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hint="eastAsia" w:ascii="方正小标宋简体" w:hAnsi="仿宋" w:eastAsia="方正小标宋简体"/>
          <w:spacing w:val="-20"/>
          <w:sz w:val="44"/>
          <w:szCs w:val="44"/>
          <w:lang w:eastAsia="zh-CN"/>
        </w:rPr>
      </w:pPr>
    </w:p>
    <w:p>
      <w:pPr>
        <w:spacing w:line="560" w:lineRule="exact"/>
        <w:jc w:val="center"/>
        <w:rPr>
          <w:rFonts w:ascii="方正小标宋简体" w:hAnsi="仿宋" w:eastAsia="方正小标宋简体"/>
          <w:spacing w:val="-20"/>
          <w:sz w:val="44"/>
          <w:szCs w:val="44"/>
        </w:rPr>
      </w:pPr>
      <w:r>
        <w:rPr>
          <w:rFonts w:hint="eastAsia" w:ascii="方正小标宋简体" w:hAnsi="仿宋" w:eastAsia="方正小标宋简体"/>
          <w:spacing w:val="-20"/>
          <w:sz w:val="44"/>
          <w:szCs w:val="44"/>
          <w:lang w:eastAsia="zh-CN"/>
        </w:rPr>
        <w:t>2021</w:t>
      </w:r>
      <w:r>
        <w:rPr>
          <w:rFonts w:hint="eastAsia" w:ascii="方正小标宋简体" w:hAnsi="仿宋" w:eastAsia="方正小标宋简体"/>
          <w:spacing w:val="-20"/>
          <w:sz w:val="44"/>
          <w:szCs w:val="44"/>
        </w:rPr>
        <w:t>年铜仁市人文社科研究课题招标公告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bookmarkStart w:id="0" w:name="_GoBack"/>
      <w:bookmarkEnd w:id="0"/>
      <w:r>
        <w:rPr>
          <w:rFonts w:hint="eastAsia" w:ascii="仿宋" w:hAnsi="仿宋" w:eastAsia="仿宋"/>
          <w:sz w:val="32"/>
          <w:szCs w:val="32"/>
        </w:rPr>
        <w:t>为深入学习贯彻习近平新时代中国特色社会主义思想，深入贯彻执行</w:t>
      </w:r>
      <w:r>
        <w:rPr>
          <w:rFonts w:hint="eastAsia" w:ascii="仿宋" w:hAnsi="仿宋" w:eastAsia="仿宋"/>
          <w:sz w:val="32"/>
          <w:szCs w:val="32"/>
          <w:lang w:eastAsia="zh-CN"/>
        </w:rPr>
        <w:t>习</w:t>
      </w:r>
      <w:r>
        <w:rPr>
          <w:rFonts w:hint="eastAsia" w:ascii="仿宋" w:hAnsi="仿宋" w:eastAsia="仿宋"/>
          <w:sz w:val="32"/>
          <w:szCs w:val="32"/>
        </w:rPr>
        <w:t>近平总书记在贵州视察时的重要讲话和指示批示精神，着眼于“十四五”谋划布局，落实乡村振兴、大数据、大生态三大战略行动和新型工业化、新型城镇化、农业现代化、旅游产业化发展等重点任务，以高质量发展统揽全局，统筹推进“三大区块”协同发展，大力实施“五大工程”，充分发挥社科智库作用，推动我市哲学社会科学繁荣发展</w:t>
      </w:r>
      <w:r>
        <w:rPr>
          <w:rFonts w:hint="eastAsia" w:ascii="仿宋" w:hAnsi="仿宋" w:eastAsia="仿宋"/>
          <w:sz w:val="32"/>
          <w:szCs w:val="32"/>
          <w:lang w:eastAsia="zh-CN"/>
        </w:rPr>
        <w:t>。</w:t>
      </w:r>
      <w:r>
        <w:rPr>
          <w:rFonts w:hint="eastAsia" w:ascii="仿宋" w:hAnsi="仿宋" w:eastAsia="仿宋"/>
          <w:sz w:val="32"/>
          <w:szCs w:val="32"/>
        </w:rPr>
        <w:t>经市委宣传部、市社科联共同研究并请示市委同意，决定对</w:t>
      </w:r>
      <w:r>
        <w:rPr>
          <w:rFonts w:hint="eastAsia" w:ascii="仿宋" w:hAnsi="仿宋" w:eastAsia="仿宋"/>
          <w:sz w:val="32"/>
          <w:szCs w:val="32"/>
          <w:lang w:eastAsia="zh-CN"/>
        </w:rPr>
        <w:t>2021</w:t>
      </w:r>
      <w:r>
        <w:rPr>
          <w:rFonts w:hint="eastAsia" w:ascii="仿宋" w:hAnsi="仿宋" w:eastAsia="仿宋"/>
          <w:sz w:val="32"/>
          <w:szCs w:val="32"/>
        </w:rPr>
        <w:t>年铜仁市人文社科研究课题进行公开招标。现将招标课题予以公告。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一、公开招标课题</w:t>
      </w:r>
      <w:r>
        <w:rPr>
          <w:rFonts w:ascii="黑体" w:hAnsi="黑体" w:eastAsia="黑体"/>
          <w:sz w:val="32"/>
          <w:szCs w:val="32"/>
        </w:rPr>
        <w:t>（</w:t>
      </w:r>
      <w:r>
        <w:rPr>
          <w:rFonts w:hint="eastAsia" w:ascii="黑体" w:hAnsi="黑体" w:eastAsia="黑体"/>
          <w:sz w:val="32"/>
          <w:szCs w:val="32"/>
        </w:rPr>
        <w:t>共20个</w:t>
      </w:r>
      <w:r>
        <w:rPr>
          <w:rFonts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1.铜仁市“城市首位度”提升策略研究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2.铜仁市优化营商环境促进民营经济高质量发展研究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3.铜仁市盘活“三块地”路径及对策研究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4.铜仁市推进养老事业和养老产业协调发展研究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5.东西部协作助推高质量发展——以东莞·铜仁协作为例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6.派驻机构“协同式”监督的铜仁实践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7.产才融合服务铜仁高质量发展路径研究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8.高质量推进铜仁易地扶贫搬迁“四安家园”建设研究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9.乌江生态经济融合区建设路径研究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10.红军困牛山战斗精神及其价值研究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11.铜仁市茶旅融合创新发展研究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12.铜仁市生态产品品牌塑造策略研究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13.铜仁市“产业强市”对策研究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14.铜仁市生态文明建设出新绩对策研究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15.铜仁市高校服务乡村人才振兴策略研究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16.铜仁市研学旅游产品助推乡村振兴研究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17.铜仁市苗绣文化与产业融合发展研究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18.铜仁市实施数字经济战略抢新机策略研究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19.铜仁市康养专业人才培养路径与使用激励机制研究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20.铜仁市实施乡村振兴战略开新局策略研究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二、投标要求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1.招标范围：全市大专院校、科研机构和相关单位的从业人员或自由职业者。投标人可独立或联合投标。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2.投标人资质：课题主持人应具有</w:t>
      </w:r>
      <w:r>
        <w:rPr>
          <w:rFonts w:hint="eastAsia" w:ascii="仿宋" w:hAnsi="仿宋" w:eastAsia="仿宋"/>
          <w:sz w:val="32"/>
          <w:szCs w:val="32"/>
        </w:rPr>
        <w:t>中级</w:t>
      </w:r>
      <w:r>
        <w:rPr>
          <w:rFonts w:ascii="仿宋" w:hAnsi="仿宋" w:eastAsia="仿宋"/>
          <w:sz w:val="32"/>
          <w:szCs w:val="32"/>
        </w:rPr>
        <w:t>以上专业技术职称或正</w:t>
      </w:r>
      <w:r>
        <w:rPr>
          <w:rFonts w:hint="eastAsia" w:ascii="仿宋" w:hAnsi="仿宋" w:eastAsia="仿宋"/>
          <w:sz w:val="32"/>
          <w:szCs w:val="32"/>
        </w:rPr>
        <w:t>科</w:t>
      </w:r>
      <w:r>
        <w:rPr>
          <w:rFonts w:ascii="仿宋" w:hAnsi="仿宋" w:eastAsia="仿宋"/>
          <w:sz w:val="32"/>
          <w:szCs w:val="32"/>
        </w:rPr>
        <w:t>级以上领导职务，或有两名</w:t>
      </w:r>
      <w:r>
        <w:rPr>
          <w:rFonts w:hint="eastAsia" w:ascii="仿宋" w:hAnsi="仿宋" w:eastAsia="仿宋"/>
          <w:sz w:val="32"/>
          <w:szCs w:val="32"/>
        </w:rPr>
        <w:t>副</w:t>
      </w:r>
      <w:r>
        <w:rPr>
          <w:rFonts w:ascii="仿宋" w:hAnsi="仿宋" w:eastAsia="仿宋"/>
          <w:sz w:val="32"/>
          <w:szCs w:val="32"/>
        </w:rPr>
        <w:t>高级专业技术职称的专家推荐。投标人分为有责任单位投标人和无责任单位投标人两种身份。有责任单位投标人指课题负责人有法人机构为其履约能力担保并承担连带责任；无责任单位投标人则没有法人机构为其担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3.成果形式：课题终端成果为研究成果报告和成果</w:t>
      </w:r>
      <w:r>
        <w:rPr>
          <w:rFonts w:hint="eastAsia" w:ascii="仿宋" w:hAnsi="仿宋" w:eastAsia="仿宋"/>
          <w:sz w:val="32"/>
          <w:szCs w:val="32"/>
        </w:rPr>
        <w:t>简介</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4.研究期限：</w:t>
      </w:r>
      <w:r>
        <w:rPr>
          <w:rFonts w:hint="eastAsia" w:ascii="仿宋" w:hAnsi="仿宋" w:eastAsia="仿宋"/>
          <w:sz w:val="32"/>
          <w:szCs w:val="32"/>
        </w:rPr>
        <w:t>3</w:t>
      </w:r>
      <w:r>
        <w:rPr>
          <w:rFonts w:ascii="仿宋" w:hAnsi="仿宋" w:eastAsia="仿宋"/>
          <w:sz w:val="32"/>
          <w:szCs w:val="32"/>
        </w:rPr>
        <w:t>个月，研究时间为签订中标合同之日至结题验收之日止。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5.投标步骤：在</w:t>
      </w:r>
      <w:r>
        <w:rPr>
          <w:rFonts w:hint="eastAsia" w:ascii="仿宋" w:hAnsi="仿宋" w:eastAsia="仿宋"/>
          <w:sz w:val="32"/>
          <w:szCs w:val="32"/>
        </w:rPr>
        <w:t>中共</w:t>
      </w:r>
      <w:r>
        <w:rPr>
          <w:rFonts w:ascii="仿宋" w:hAnsi="仿宋" w:eastAsia="仿宋"/>
          <w:sz w:val="32"/>
          <w:szCs w:val="32"/>
        </w:rPr>
        <w:t>铜仁市委讲师团网</w:t>
      </w:r>
      <w:r>
        <w:rPr>
          <w:rFonts w:hint="eastAsia" w:ascii="仿宋" w:hAnsi="仿宋" w:eastAsia="仿宋"/>
          <w:sz w:val="32"/>
          <w:szCs w:val="32"/>
        </w:rPr>
        <w:t>“通知公告”栏</w:t>
      </w:r>
      <w:r>
        <w:rPr>
          <w:rFonts w:ascii="仿宋" w:hAnsi="仿宋" w:eastAsia="仿宋"/>
          <w:sz w:val="32"/>
          <w:szCs w:val="32"/>
        </w:rPr>
        <w:t>下载《</w:t>
      </w:r>
      <w:r>
        <w:rPr>
          <w:rFonts w:hint="eastAsia" w:ascii="仿宋" w:hAnsi="仿宋" w:eastAsia="仿宋"/>
          <w:sz w:val="32"/>
          <w:szCs w:val="32"/>
        </w:rPr>
        <w:t>铜仁市</w:t>
      </w:r>
      <w:r>
        <w:rPr>
          <w:rFonts w:ascii="仿宋" w:hAnsi="仿宋" w:eastAsia="仿宋"/>
          <w:sz w:val="32"/>
          <w:szCs w:val="32"/>
        </w:rPr>
        <w:t>人文社科研究课题立项申请书》——选择课题——填写申请书——报送申请书（同时向市</w:t>
      </w:r>
      <w:r>
        <w:rPr>
          <w:rFonts w:hint="eastAsia" w:ascii="仿宋" w:hAnsi="仿宋" w:eastAsia="仿宋"/>
          <w:sz w:val="32"/>
          <w:szCs w:val="32"/>
        </w:rPr>
        <w:t>社科联</w:t>
      </w:r>
      <w:r>
        <w:rPr>
          <w:rFonts w:hint="eastAsia" w:ascii="仿宋" w:hAnsi="仿宋" w:eastAsia="仿宋"/>
          <w:sz w:val="32"/>
          <w:szCs w:val="32"/>
          <w:lang w:eastAsia="zh-CN"/>
        </w:rPr>
        <w:t>学会部</w:t>
      </w:r>
      <w:r>
        <w:rPr>
          <w:rFonts w:ascii="仿宋" w:hAnsi="仿宋" w:eastAsia="仿宋"/>
          <w:sz w:val="32"/>
          <w:szCs w:val="32"/>
        </w:rPr>
        <w:t>发送电子版申请书）——受理申请书——资格审查——组织专家评标——会议定标——签订课题研究合同。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受理申请书日期：</w:t>
      </w:r>
      <w:r>
        <w:rPr>
          <w:rFonts w:hint="eastAsia" w:ascii="仿宋" w:hAnsi="仿宋" w:eastAsia="仿宋"/>
          <w:sz w:val="32"/>
          <w:szCs w:val="32"/>
          <w:lang w:eastAsia="zh-CN"/>
        </w:rPr>
        <w:t>2021</w:t>
      </w:r>
      <w:r>
        <w:rPr>
          <w:rFonts w:ascii="仿宋" w:hAnsi="仿宋" w:eastAsia="仿宋"/>
          <w:sz w:val="32"/>
          <w:szCs w:val="32"/>
        </w:rPr>
        <w:t>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8</w:t>
      </w:r>
      <w:r>
        <w:rPr>
          <w:rFonts w:ascii="仿宋" w:hAnsi="仿宋" w:eastAsia="仿宋"/>
          <w:sz w:val="32"/>
          <w:szCs w:val="32"/>
        </w:rPr>
        <w:t>日至</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31</w:t>
      </w:r>
      <w:r>
        <w:rPr>
          <w:rFonts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受理申请书要求：</w:t>
      </w:r>
      <w:r>
        <w:rPr>
          <w:rFonts w:hint="eastAsia" w:ascii="仿宋" w:hAnsi="仿宋" w:eastAsia="仿宋"/>
          <w:sz w:val="32"/>
          <w:szCs w:val="32"/>
          <w:lang w:eastAsia="zh-CN"/>
        </w:rPr>
        <w:t>申请书可另增加页，但不要改变表格模式。</w:t>
      </w:r>
      <w:r>
        <w:rPr>
          <w:rFonts w:ascii="仿宋" w:hAnsi="仿宋" w:eastAsia="仿宋"/>
          <w:sz w:val="32"/>
          <w:szCs w:val="32"/>
        </w:rPr>
        <w:t>于</w:t>
      </w:r>
      <w:r>
        <w:rPr>
          <w:rFonts w:hint="eastAsia" w:ascii="仿宋" w:hAnsi="仿宋" w:eastAsia="仿宋"/>
          <w:sz w:val="32"/>
          <w:szCs w:val="32"/>
          <w:lang w:eastAsia="zh-CN"/>
        </w:rPr>
        <w:t>2021</w:t>
      </w:r>
      <w:r>
        <w:rPr>
          <w:rFonts w:ascii="仿宋" w:hAnsi="仿宋" w:eastAsia="仿宋"/>
          <w:sz w:val="32"/>
          <w:szCs w:val="32"/>
        </w:rPr>
        <w:t>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31</w:t>
      </w:r>
      <w:r>
        <w:rPr>
          <w:rFonts w:ascii="仿宋" w:hAnsi="仿宋" w:eastAsia="仿宋"/>
          <w:sz w:val="32"/>
          <w:szCs w:val="32"/>
        </w:rPr>
        <w:t>日前报送纸质申请书</w:t>
      </w:r>
      <w:r>
        <w:rPr>
          <w:rFonts w:hint="eastAsia" w:ascii="仿宋" w:hAnsi="仿宋" w:eastAsia="仿宋"/>
          <w:sz w:val="32"/>
          <w:szCs w:val="32"/>
          <w:lang w:eastAsia="zh-CN"/>
        </w:rPr>
        <w:t>（加盖公章），</w:t>
      </w:r>
      <w:r>
        <w:rPr>
          <w:rFonts w:ascii="仿宋" w:hAnsi="仿宋" w:eastAsia="仿宋"/>
          <w:sz w:val="32"/>
          <w:szCs w:val="32"/>
        </w:rPr>
        <w:t>一式5份到</w:t>
      </w:r>
      <w:r>
        <w:rPr>
          <w:rFonts w:hint="eastAsia" w:ascii="仿宋" w:hAnsi="仿宋" w:eastAsia="仿宋"/>
          <w:sz w:val="32"/>
          <w:szCs w:val="32"/>
        </w:rPr>
        <w:t>铜仁市</w:t>
      </w:r>
      <w:r>
        <w:rPr>
          <w:rFonts w:ascii="仿宋" w:hAnsi="仿宋" w:eastAsia="仿宋"/>
          <w:sz w:val="32"/>
          <w:szCs w:val="32"/>
        </w:rPr>
        <w:t>社科联</w:t>
      </w:r>
      <w:r>
        <w:rPr>
          <w:rFonts w:hint="eastAsia" w:ascii="仿宋" w:hAnsi="仿宋" w:eastAsia="仿宋"/>
          <w:sz w:val="32"/>
          <w:szCs w:val="32"/>
          <w:lang w:eastAsia="zh-CN"/>
        </w:rPr>
        <w:t>学会部</w:t>
      </w:r>
      <w:r>
        <w:rPr>
          <w:rFonts w:ascii="仿宋" w:hAnsi="仿宋" w:eastAsia="仿宋"/>
          <w:sz w:val="32"/>
          <w:szCs w:val="32"/>
        </w:rPr>
        <w:t>，同时发送电子版申请书至电子邮箱</w:t>
      </w:r>
      <w:r>
        <w:rPr>
          <w:rFonts w:hint="eastAsia" w:ascii="仿宋" w:hAnsi="仿宋" w:eastAsia="仿宋"/>
          <w:sz w:val="32"/>
          <w:szCs w:val="32"/>
          <w:lang w:val="en-US" w:eastAsia="zh-CN"/>
        </w:rPr>
        <w:t>331640693</w:t>
      </w:r>
      <w:r>
        <w:rPr>
          <w:rFonts w:ascii="仿宋" w:hAnsi="仿宋" w:eastAsia="仿宋"/>
          <w:sz w:val="32"/>
          <w:szCs w:val="32"/>
        </w:rPr>
        <w:t>@qq.com。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三、课题研究经费</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（一）课题经费：</w:t>
      </w:r>
      <w:r>
        <w:rPr>
          <w:rFonts w:hint="eastAsia" w:ascii="仿宋" w:hAnsi="仿宋" w:eastAsia="仿宋"/>
          <w:sz w:val="32"/>
          <w:szCs w:val="32"/>
          <w:lang w:eastAsia="zh-CN"/>
        </w:rPr>
        <w:t>根据财政预算，计划</w:t>
      </w:r>
      <w:r>
        <w:rPr>
          <w:rFonts w:hint="eastAsia" w:ascii="仿宋" w:hAnsi="仿宋" w:eastAsia="仿宋"/>
          <w:sz w:val="32"/>
          <w:szCs w:val="32"/>
        </w:rPr>
        <w:t>每个课题平均经费资助1万元，其中：评为优秀的课题和指定课题每个资助1.2万元；评为合格的课题资助8000元；未通过评审结题的不予资助。课题经费由市财政据实核拨，有关经费报销按照《市委重大决策问题研究课题管理办法》（2019-35）相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（二）课题经费支付方式：课题报告通过结题评审</w:t>
      </w:r>
      <w:r>
        <w:rPr>
          <w:rFonts w:hint="eastAsia" w:ascii="仿宋" w:hAnsi="仿宋" w:eastAsia="仿宋"/>
          <w:sz w:val="32"/>
          <w:szCs w:val="32"/>
          <w:lang w:eastAsia="zh-CN"/>
        </w:rPr>
        <w:t>并达到合格及以上标准</w:t>
      </w:r>
      <w:r>
        <w:rPr>
          <w:rFonts w:ascii="仿宋" w:hAnsi="仿宋" w:eastAsia="仿宋"/>
          <w:sz w:val="32"/>
          <w:szCs w:val="32"/>
        </w:rPr>
        <w:t>全额支付课题研究工作经费。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四、成果权属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课题全部成果的著作权和版权归</w:t>
      </w:r>
      <w:r>
        <w:rPr>
          <w:rFonts w:hint="eastAsia" w:ascii="仿宋" w:hAnsi="仿宋" w:eastAsia="仿宋"/>
          <w:sz w:val="32"/>
          <w:szCs w:val="32"/>
        </w:rPr>
        <w:t>中共</w:t>
      </w:r>
      <w:r>
        <w:rPr>
          <w:rFonts w:ascii="仿宋" w:hAnsi="仿宋" w:eastAsia="仿宋"/>
          <w:sz w:val="32"/>
          <w:szCs w:val="32"/>
        </w:rPr>
        <w:t>铜仁市委宣传部</w:t>
      </w:r>
      <w:r>
        <w:rPr>
          <w:rFonts w:hint="eastAsia" w:ascii="仿宋" w:hAnsi="仿宋" w:eastAsia="仿宋"/>
          <w:sz w:val="32"/>
          <w:szCs w:val="32"/>
        </w:rPr>
        <w:t>、</w:t>
      </w:r>
      <w:r>
        <w:rPr>
          <w:rFonts w:ascii="仿宋" w:hAnsi="仿宋" w:eastAsia="仿宋"/>
          <w:sz w:val="32"/>
          <w:szCs w:val="32"/>
        </w:rPr>
        <w:t>铜仁市社科联所有。课题负责人和研究人员以及担保的责任单位享有相应的署名权。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附</w:t>
      </w:r>
      <w:r>
        <w:rPr>
          <w:rFonts w:hint="eastAsia" w:ascii="仿宋" w:hAnsi="仿宋" w:eastAsia="仿宋"/>
          <w:sz w:val="32"/>
          <w:szCs w:val="32"/>
          <w:lang w:val="en-US" w:eastAsia="zh-CN"/>
        </w:rPr>
        <w:t xml:space="preserve"> </w:t>
      </w:r>
      <w:r>
        <w:rPr>
          <w:rFonts w:ascii="仿宋" w:hAnsi="仿宋" w:eastAsia="仿宋"/>
          <w:sz w:val="32"/>
          <w:szCs w:val="32"/>
        </w:rPr>
        <w:t>件：</w:t>
      </w:r>
      <w:r>
        <w:rPr>
          <w:rFonts w:hint="eastAsia" w:ascii="仿宋" w:hAnsi="仿宋" w:eastAsia="仿宋"/>
          <w:sz w:val="32"/>
          <w:szCs w:val="32"/>
          <w:lang w:val="en-US" w:eastAsia="zh-CN"/>
        </w:rPr>
        <w:t>2021年</w:t>
      </w:r>
      <w:r>
        <w:rPr>
          <w:rFonts w:hint="eastAsia" w:ascii="仿宋" w:hAnsi="仿宋" w:eastAsia="仿宋"/>
          <w:sz w:val="32"/>
          <w:szCs w:val="32"/>
        </w:rPr>
        <w:t>铜仁市</w:t>
      </w:r>
      <w:r>
        <w:rPr>
          <w:rFonts w:ascii="仿宋" w:hAnsi="仿宋" w:eastAsia="仿宋"/>
          <w:sz w:val="32"/>
          <w:szCs w:val="32"/>
        </w:rPr>
        <w:t>人文社科研究课题立项申请书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ascii="仿宋" w:hAnsi="仿宋" w:eastAsia="仿宋"/>
          <w:sz w:val="32"/>
          <w:szCs w:val="32"/>
        </w:rPr>
        <w:t>联系人：</w:t>
      </w:r>
      <w:r>
        <w:rPr>
          <w:rFonts w:hint="eastAsia" w:ascii="仿宋" w:hAnsi="仿宋" w:eastAsia="仿宋"/>
          <w:sz w:val="32"/>
          <w:szCs w:val="32"/>
          <w:lang w:eastAsia="zh-CN"/>
        </w:rPr>
        <w:t>谭</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婷</w:t>
      </w:r>
      <w:r>
        <w:rPr>
          <w:rFonts w:ascii="仿宋" w:hAnsi="仿宋" w:eastAsia="仿宋"/>
          <w:sz w:val="32"/>
          <w:szCs w:val="32"/>
        </w:rPr>
        <w:t xml:space="preserve"> </w:t>
      </w:r>
      <w:r>
        <w:rPr>
          <w:rFonts w:eastAsia="仿宋"/>
          <w:sz w:val="32"/>
          <w:szCs w:val="32"/>
        </w:rPr>
        <w:t>   </w:t>
      </w:r>
      <w:r>
        <w:rPr>
          <w:rFonts w:ascii="仿宋" w:hAnsi="仿宋" w:eastAsia="仿宋"/>
          <w:sz w:val="32"/>
          <w:szCs w:val="32"/>
        </w:rPr>
        <w:t>联系电话：</w:t>
      </w:r>
      <w:r>
        <w:rPr>
          <w:rFonts w:hint="eastAsia" w:ascii="仿宋" w:hAnsi="仿宋" w:eastAsia="仿宋"/>
          <w:sz w:val="32"/>
          <w:szCs w:val="32"/>
          <w:lang w:val="en-US" w:eastAsia="zh-CN"/>
        </w:rPr>
        <w:t>5230067</w:t>
      </w:r>
      <w:r>
        <w:rPr>
          <w:rFonts w:hint="eastAsia" w:ascii="仿宋" w:hAnsi="仿宋" w:eastAsia="仿宋"/>
          <w:sz w:val="32"/>
          <w:szCs w:val="32"/>
        </w:rPr>
        <w:t>；</w:t>
      </w:r>
      <w:r>
        <w:rPr>
          <w:rFonts w:hint="eastAsia" w:ascii="仿宋" w:hAnsi="仿宋" w:eastAsia="仿宋"/>
          <w:sz w:val="32"/>
          <w:szCs w:val="32"/>
          <w:lang w:val="en-US" w:eastAsia="zh-CN"/>
        </w:rPr>
        <w:t>18286639520。</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ascii="仿宋" w:hAnsi="仿宋" w:eastAsia="仿宋"/>
          <w:sz w:val="32"/>
          <w:szCs w:val="32"/>
        </w:rPr>
      </w:pPr>
      <w:r>
        <w:rPr>
          <w:rFonts w:hint="eastAsia" w:ascii="仿宋" w:hAnsi="仿宋" w:eastAsia="仿宋"/>
          <w:sz w:val="32"/>
          <w:szCs w:val="32"/>
        </w:rPr>
        <w:t xml:space="preserve"> 铜仁市社会科学界联合会</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ascii="仿宋" w:hAnsi="仿宋" w:eastAsia="仿宋"/>
          <w:sz w:val="32"/>
          <w:szCs w:val="32"/>
        </w:rPr>
      </w:pPr>
      <w:r>
        <w:rPr>
          <w:rFonts w:hint="eastAsia" w:ascii="仿宋" w:hAnsi="仿宋" w:eastAsia="仿宋"/>
          <w:sz w:val="32"/>
          <w:szCs w:val="32"/>
          <w:lang w:eastAsia="zh-CN"/>
        </w:rPr>
        <w:t>2021</w:t>
      </w:r>
      <w:r>
        <w:rPr>
          <w:rFonts w:ascii="仿宋" w:hAnsi="仿宋" w:eastAsia="仿宋"/>
          <w:sz w:val="32"/>
          <w:szCs w:val="32"/>
        </w:rPr>
        <w:t>年</w:t>
      </w:r>
      <w:r>
        <w:rPr>
          <w:rFonts w:hint="eastAsia" w:ascii="仿宋" w:hAnsi="仿宋" w:eastAsia="仿宋"/>
          <w:sz w:val="32"/>
          <w:szCs w:val="32"/>
          <w:lang w:val="en-US" w:eastAsia="zh-CN"/>
        </w:rPr>
        <w:t>5</w:t>
      </w:r>
      <w:r>
        <w:rPr>
          <w:rFonts w:ascii="仿宋" w:hAnsi="仿宋" w:eastAsia="仿宋"/>
          <w:sz w:val="32"/>
          <w:szCs w:val="32"/>
        </w:rPr>
        <w:t>月</w:t>
      </w:r>
      <w:r>
        <w:rPr>
          <w:rFonts w:hint="eastAsia" w:ascii="仿宋" w:hAnsi="仿宋" w:eastAsia="仿宋"/>
          <w:sz w:val="32"/>
          <w:szCs w:val="32"/>
          <w:lang w:val="en-US" w:eastAsia="zh-CN"/>
        </w:rPr>
        <w:t>7</w:t>
      </w:r>
      <w:r>
        <w:rPr>
          <w:rFonts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sectPr>
      <w:pgSz w:w="11906" w:h="16838"/>
      <w:pgMar w:top="1588" w:right="2098" w:bottom="1531"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215C"/>
    <w:rsid w:val="00061760"/>
    <w:rsid w:val="001329A9"/>
    <w:rsid w:val="002776AC"/>
    <w:rsid w:val="003927C3"/>
    <w:rsid w:val="004B69B8"/>
    <w:rsid w:val="00535888"/>
    <w:rsid w:val="00750100"/>
    <w:rsid w:val="0076215C"/>
    <w:rsid w:val="007D68C9"/>
    <w:rsid w:val="00863680"/>
    <w:rsid w:val="0096156B"/>
    <w:rsid w:val="009714F1"/>
    <w:rsid w:val="009772C9"/>
    <w:rsid w:val="009D1F1E"/>
    <w:rsid w:val="00CA6CC6"/>
    <w:rsid w:val="00DF795F"/>
    <w:rsid w:val="00E274B2"/>
    <w:rsid w:val="00F127D6"/>
    <w:rsid w:val="00F572E2"/>
    <w:rsid w:val="339777B6"/>
    <w:rsid w:val="3D9C0A8A"/>
    <w:rsid w:val="48AE6FB6"/>
    <w:rsid w:val="54811F69"/>
    <w:rsid w:val="5AAC7A1F"/>
    <w:rsid w:val="756D4BE5"/>
    <w:rsid w:val="7CCB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217</Words>
  <Characters>1241</Characters>
  <Lines>10</Lines>
  <Paragraphs>2</Paragraphs>
  <TotalTime>14</TotalTime>
  <ScaleCrop>false</ScaleCrop>
  <LinksUpToDate>false</LinksUpToDate>
  <CharactersWithSpaces>1456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2018-04-20T08:45:00Z</dcterms:created>
  <dc:creator>Sky123.Org</dc:creator>
  <cp:lastModifiedBy> 洋气的小猪</cp:lastModifiedBy>
  <cp:lastPrinted>2021-05-17T02:41:35Z</cp:lastPrinted>
  <dcterms:modified xsi:type="dcterms:W3CDTF">2021-05-17T02:41:46Z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0DC68C89C6094F069D91D7677E7B19E4</vt:lpwstr>
  </property>
</Properties>
</file>