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zh-CN" w:eastAsia="zh-CN" w:bidi="ar-SA"/>
        </w:rPr>
        <w:t>附件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 w:bidi="ar-SA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rPr>
          <w:rFonts w:ascii="Times New Roman" w:hAnsi="Times New Roman" w:eastAsia="方正小标宋简体"/>
          <w:color w:val="auto"/>
          <w:kern w:val="0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Times New Roman" w:hAnsi="Times New Roman" w:eastAsia="方正小标宋简体"/>
          <w:color w:val="auto"/>
          <w:kern w:val="0"/>
          <w:sz w:val="44"/>
          <w:szCs w:val="44"/>
          <w:lang w:val="zh-CN"/>
        </w:rPr>
      </w:pPr>
      <w:r>
        <w:rPr>
          <w:rFonts w:ascii="Times New Roman" w:hAnsi="Times New Roman" w:eastAsia="方正小标宋简体"/>
          <w:color w:val="auto"/>
          <w:kern w:val="0"/>
          <w:sz w:val="44"/>
          <w:szCs w:val="44"/>
          <w:lang w:val="zh-CN"/>
        </w:rPr>
        <w:t>2024</w:t>
      </w:r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lang w:val="zh-CN"/>
        </w:rPr>
        <w:t>年铜仁市</w:t>
      </w:r>
      <w:bookmarkStart w:id="0" w:name="_GoBack"/>
      <w:bookmarkEnd w:id="0"/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lang w:val="zh-CN"/>
        </w:rPr>
        <w:t>科技支撑计划项目申报指南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-SA"/>
        </w:rPr>
        <w:t>一、工业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领域（业务科室：高新科）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outlineLvl w:val="1"/>
        <w:rPr>
          <w:rFonts w:hint="eastAsia" w:ascii="楷体" w:hAnsi="楷体" w:eastAsia="楷体" w:cs="楷体"/>
          <w:b/>
          <w:bCs/>
          <w:color w:val="auto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  <w:lang w:val="en-US" w:eastAsia="zh-CN"/>
        </w:rPr>
        <w:t>（一）锰渣污染治理领域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电解锰渣无害化及资源化综合利用技术；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本地碳酸锰矿酸浸液高效、低成本、低毒除杂技术；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锰矿渣场渗漏废水生物处理工艺技术；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松桃锰污染区域生态修复技术；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电解锰阳极渣规模化高效利用技术；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高纯硫酸锰生产过程废渣资源化利用技术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outlineLvl w:val="1"/>
        <w:rPr>
          <w:rFonts w:hint="eastAsia" w:ascii="楷体" w:hAnsi="楷体" w:eastAsia="楷体" w:cs="楷体"/>
          <w:b/>
          <w:bCs/>
          <w:color w:val="auto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  <w:lang w:val="en-US" w:eastAsia="zh-CN"/>
        </w:rPr>
        <w:t>（二）新型功能材料领域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碳酸锰矿地球物理精细探测技术；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矿产资源数字化勘查技术；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碳酸锰矿深部高效开采技术；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碳酸锰矿高效选矿富集技术；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高纯硫酸锰提质降本工艺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Cs w:val="32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电解锰阳极渣制备高纯锰系材料及硫酸铅关键技术；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电池级碳酸锂杂质净化技术；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碳酸锰矿制备高纯硫酸锰技术；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镍锰二元材料前驱体制备关键技术研究；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钠电用层状氧化物前驱体三氧化二锰技术；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高比能富锂锰基材料制备关键技术；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钠离子电池正极材料制备关键技术；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富锰无钴高容量正极材料制备关键技术；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高比容量负极材料技术研发；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石墨烯导电材料技术；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</w:rPr>
        <w:t>新能源汽车三电控制系统研发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outlineLvl w:val="1"/>
        <w:rPr>
          <w:rFonts w:hint="eastAsia" w:ascii="楷体" w:hAnsi="楷体" w:eastAsia="楷体" w:cs="楷体"/>
          <w:b/>
          <w:bCs/>
          <w:color w:val="auto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  <w:lang w:val="en-US" w:eastAsia="zh-CN"/>
        </w:rPr>
        <w:t>（三）催化产业领域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催化材料及表界面工程催化新技术；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微汞、无汞触媒制备关键技术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outlineLvl w:val="1"/>
        <w:rPr>
          <w:rFonts w:hint="eastAsia" w:ascii="楷体" w:hAnsi="楷体" w:eastAsia="楷体" w:cs="楷体"/>
          <w:b/>
          <w:bCs/>
          <w:color w:val="auto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  <w:lang w:val="en-US" w:eastAsia="zh-CN"/>
        </w:rPr>
        <w:t>（四）其他材料领域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重晶石高品质高性能涂料制备关键技术；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难溶性钾页岩矿活化溶钾关键技术；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铜仁难溶性钾矿矿物学基因特性及选矿关键技术；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含钾页岩深度勘探技术；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</w:rPr>
        <w:t>重晶石、萤石等成矿规律与快速高效勘测技术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outlineLvl w:val="1"/>
        <w:rPr>
          <w:rFonts w:hint="eastAsia" w:ascii="楷体" w:hAnsi="楷体" w:eastAsia="楷体" w:cs="楷体"/>
          <w:b/>
          <w:bCs/>
          <w:color w:val="auto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  <w:lang w:val="en-US" w:eastAsia="zh-CN"/>
        </w:rPr>
        <w:t>（五）节能减排领域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节能降耗关键技术；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</w:rPr>
        <w:t>新型节能环保电缆材料技术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太阳能薄膜发电技术；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新型高效率风能利用技术；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碳排放测算、减排技术；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</w:rPr>
        <w:t>冶金深度脱碳技术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outlineLvl w:val="1"/>
        <w:rPr>
          <w:rFonts w:hint="eastAsia" w:ascii="楷体" w:hAnsi="楷体" w:eastAsia="楷体" w:cs="楷体"/>
          <w:b/>
          <w:bCs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Cs w:val="32"/>
          <w:lang w:val="en-US" w:eastAsia="zh-CN"/>
        </w:rPr>
        <w:t>（六）其他领域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水体污染控制与治理技术；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大气污染成因与治理技术；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土壤污染防治与修复技术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工业互联网平台研究与示范；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多元数据与产业融合集成技术分析与应用；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</w:rPr>
        <w:t>应用场景的持续运维和迭代升级技术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矿山智能化利用技术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军民融合研究与推广应用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-SA"/>
        </w:rPr>
        <w:t>二、农业领域（业务科室：农社科）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重点围绕全市农业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 w:bidi="ar-SA"/>
        </w:rPr>
        <w:t>10个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百亿级产业集群和六大主导产业组织开展科技计划项目申报。对仍在实施省、市级农业类科技项目（含到期尚未通过验收的项目）的经济主体及项目负责人等，不得申报2024年市级科技支撑项目（农业类）。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种质创新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3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 w:bidi="ar-SA"/>
        </w:rPr>
        <w:t>重点开展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铜仁地区野生动植物研究与推广应用、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 w:bidi="ar-SA"/>
        </w:rPr>
        <w:t>梵净山种质资源保护与开发研究、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种质资源圃试点示范等工作。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种植、养殖技术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探索适合铜仁高效栽培技术的示范与推广，重点开展地方种质资源保护与推广、新品种选育、新技术引进、新成果转化等技术示范与推广;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探索生态养殖研究与推广应用，支持生态畜牧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驯化、规模化养殖技术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农产品精深加工及特色食品开发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3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农业领域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系列产品开发及精深加工技术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研发、推广应用，支持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食药同源保健食品开发技术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-SA"/>
        </w:rPr>
        <w:t>三、社会发展类（业务科室：农社科）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（一）社会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公共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领域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重点支持医疗、卫生、疾病预防控制、大健康等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防控技术和应用创新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公共服务技术研发与应用。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（二）文旅产业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 w:bidi="ar-SA"/>
        </w:rPr>
        <w:t>文化遗产保护和文物活化利用技术研究，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产业与旅游融合发展技术研究，铜仁地区少数民族特色文化数字产品研发与应用示范。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baseline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firstLine="728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5435600" cy="51562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35600" cy="515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wordWrap w:val="0"/>
                            <w:ind w:firstLine="728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lang w:val="zh-CN"/>
                            </w:rPr>
                            <w:t>35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40.6pt;width:428pt;mso-position-horizontal:inside;mso-position-horizontal-relative:margin;z-index:251659264;mso-width-relative:page;mso-height-relative:page;" filled="f" stroked="f" coordsize="21600,21600" o:gfxdata="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vk1b0wAAAAQBAAAPAAAAAAAAAAEAIAAAADgAAABkcnMvZG93bnJldi54bWxQSwEC&#10;FAAUAAAACACHTuJAQj+Gs6oBAAAzAwAADgAAAAAAAAABACAAAAA4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wordWrap w:val="0"/>
                      <w:ind w:firstLine="7280"/>
                      <w:jc w:val="right"/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lang w:val="zh-CN"/>
                      </w:rPr>
                      <w:t>35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DA3CB5"/>
    <w:multiLevelType w:val="singleLevel"/>
    <w:tmpl w:val="E5DA3CB5"/>
    <w:lvl w:ilvl="0" w:tentative="0">
      <w:start w:val="1"/>
      <w:numFmt w:val="chineseCounting"/>
      <w:suff w:val="nothing"/>
      <w:lvlText w:val="（%1）"/>
      <w:lvlJc w:val="left"/>
      <w:rPr>
        <w:rFonts w:hint="eastAsia" w:cs="Times New Roman"/>
      </w:rPr>
    </w:lvl>
  </w:abstractNum>
  <w:abstractNum w:abstractNumId="1">
    <w:nsid w:val="F875A343"/>
    <w:multiLevelType w:val="singleLevel"/>
    <w:tmpl w:val="F875A34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67FF434B"/>
    <w:multiLevelType w:val="singleLevel"/>
    <w:tmpl w:val="67FF434B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290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MmM1NjFkNGI3YTcxNTIzMDgxMDljYjQ2YjhmMjIifQ=="/>
  </w:docVars>
  <w:rsids>
    <w:rsidRoot w:val="07BE563D"/>
    <w:rsid w:val="0009284E"/>
    <w:rsid w:val="00126BA8"/>
    <w:rsid w:val="00164686"/>
    <w:rsid w:val="00177548"/>
    <w:rsid w:val="002010FE"/>
    <w:rsid w:val="00242EA6"/>
    <w:rsid w:val="00261623"/>
    <w:rsid w:val="002F225C"/>
    <w:rsid w:val="00300C41"/>
    <w:rsid w:val="0030665E"/>
    <w:rsid w:val="00376A1D"/>
    <w:rsid w:val="004520A9"/>
    <w:rsid w:val="004B6AE2"/>
    <w:rsid w:val="00510229"/>
    <w:rsid w:val="005A5903"/>
    <w:rsid w:val="00654F1C"/>
    <w:rsid w:val="00685EB5"/>
    <w:rsid w:val="00691854"/>
    <w:rsid w:val="006B350A"/>
    <w:rsid w:val="006B38D9"/>
    <w:rsid w:val="006D3F62"/>
    <w:rsid w:val="0072667B"/>
    <w:rsid w:val="00727DD5"/>
    <w:rsid w:val="0079309B"/>
    <w:rsid w:val="007A51F2"/>
    <w:rsid w:val="008910EE"/>
    <w:rsid w:val="009B69E4"/>
    <w:rsid w:val="00A01F74"/>
    <w:rsid w:val="00A0537E"/>
    <w:rsid w:val="00A645B7"/>
    <w:rsid w:val="00AA33B1"/>
    <w:rsid w:val="00AA67C3"/>
    <w:rsid w:val="00AA7CCD"/>
    <w:rsid w:val="00AE4BF9"/>
    <w:rsid w:val="00AF690E"/>
    <w:rsid w:val="00B36FB6"/>
    <w:rsid w:val="00B5426F"/>
    <w:rsid w:val="00C22F49"/>
    <w:rsid w:val="00C5351A"/>
    <w:rsid w:val="00CC253A"/>
    <w:rsid w:val="00CD7EBB"/>
    <w:rsid w:val="00CF7084"/>
    <w:rsid w:val="00D332A8"/>
    <w:rsid w:val="00EE7055"/>
    <w:rsid w:val="00F13F0C"/>
    <w:rsid w:val="00F16439"/>
    <w:rsid w:val="00F40780"/>
    <w:rsid w:val="00F66817"/>
    <w:rsid w:val="00F73EC5"/>
    <w:rsid w:val="00F93E73"/>
    <w:rsid w:val="07BE563D"/>
    <w:rsid w:val="0CC71781"/>
    <w:rsid w:val="0EA73222"/>
    <w:rsid w:val="0FFB5C0E"/>
    <w:rsid w:val="17FFE56B"/>
    <w:rsid w:val="1C580648"/>
    <w:rsid w:val="1CBF8665"/>
    <w:rsid w:val="1FE44F76"/>
    <w:rsid w:val="1FE7F73B"/>
    <w:rsid w:val="25B54415"/>
    <w:rsid w:val="25F7071A"/>
    <w:rsid w:val="27FE35EB"/>
    <w:rsid w:val="2B9EE102"/>
    <w:rsid w:val="2BD82C0B"/>
    <w:rsid w:val="2BF6C28A"/>
    <w:rsid w:val="2E7F27E4"/>
    <w:rsid w:val="2F364B3C"/>
    <w:rsid w:val="2F7F7C37"/>
    <w:rsid w:val="2FED5B8D"/>
    <w:rsid w:val="2FFFBCA2"/>
    <w:rsid w:val="347F9F24"/>
    <w:rsid w:val="35794BCE"/>
    <w:rsid w:val="357F8C8C"/>
    <w:rsid w:val="3639699D"/>
    <w:rsid w:val="36D79BB1"/>
    <w:rsid w:val="37677539"/>
    <w:rsid w:val="376DDEF5"/>
    <w:rsid w:val="37DF8C48"/>
    <w:rsid w:val="37F012DD"/>
    <w:rsid w:val="37FFB2DF"/>
    <w:rsid w:val="39EFE2F0"/>
    <w:rsid w:val="39F36949"/>
    <w:rsid w:val="3A3B0915"/>
    <w:rsid w:val="3A675FDB"/>
    <w:rsid w:val="3AFFE1FC"/>
    <w:rsid w:val="3B9D22DE"/>
    <w:rsid w:val="3BB74355"/>
    <w:rsid w:val="3BBB0633"/>
    <w:rsid w:val="3CF7CD81"/>
    <w:rsid w:val="3D38D261"/>
    <w:rsid w:val="3D5C425C"/>
    <w:rsid w:val="3D7545A3"/>
    <w:rsid w:val="3E99EF38"/>
    <w:rsid w:val="3EED258E"/>
    <w:rsid w:val="3F7F9FF8"/>
    <w:rsid w:val="3FC9F40A"/>
    <w:rsid w:val="3FEC3AD1"/>
    <w:rsid w:val="3FFFB9D1"/>
    <w:rsid w:val="4BBF6F6B"/>
    <w:rsid w:val="4BF7736A"/>
    <w:rsid w:val="4CDF7E46"/>
    <w:rsid w:val="4EFF591D"/>
    <w:rsid w:val="4F816B07"/>
    <w:rsid w:val="4F8D6CF6"/>
    <w:rsid w:val="4FDE83F3"/>
    <w:rsid w:val="53BEAF22"/>
    <w:rsid w:val="57EF8AEB"/>
    <w:rsid w:val="59D75827"/>
    <w:rsid w:val="5AFC1FBA"/>
    <w:rsid w:val="5DBEAEBD"/>
    <w:rsid w:val="5E71F6C3"/>
    <w:rsid w:val="5EDD6F64"/>
    <w:rsid w:val="5FCAF8A6"/>
    <w:rsid w:val="65742FC0"/>
    <w:rsid w:val="679FF936"/>
    <w:rsid w:val="67FB08EB"/>
    <w:rsid w:val="69FF76B0"/>
    <w:rsid w:val="6A7F58D1"/>
    <w:rsid w:val="6AAF310D"/>
    <w:rsid w:val="6BAF5F97"/>
    <w:rsid w:val="6BBB1380"/>
    <w:rsid w:val="6D0D35D4"/>
    <w:rsid w:val="6DB75CE4"/>
    <w:rsid w:val="6DD4E92E"/>
    <w:rsid w:val="6E77CAA4"/>
    <w:rsid w:val="6EF16991"/>
    <w:rsid w:val="6FFECBCB"/>
    <w:rsid w:val="6FFF3C9A"/>
    <w:rsid w:val="70437A6A"/>
    <w:rsid w:val="717FA965"/>
    <w:rsid w:val="71A4424F"/>
    <w:rsid w:val="7376E312"/>
    <w:rsid w:val="73BB7D80"/>
    <w:rsid w:val="73EFF0B2"/>
    <w:rsid w:val="73FFC372"/>
    <w:rsid w:val="74CF8268"/>
    <w:rsid w:val="74FF5EDD"/>
    <w:rsid w:val="754958E5"/>
    <w:rsid w:val="755F4F78"/>
    <w:rsid w:val="75C103C6"/>
    <w:rsid w:val="75C86A0F"/>
    <w:rsid w:val="75DE9A33"/>
    <w:rsid w:val="75F63235"/>
    <w:rsid w:val="76A71355"/>
    <w:rsid w:val="76CBBB0E"/>
    <w:rsid w:val="775FC57F"/>
    <w:rsid w:val="77CA5620"/>
    <w:rsid w:val="77FF0B7B"/>
    <w:rsid w:val="7A47F4F6"/>
    <w:rsid w:val="7AAF07AF"/>
    <w:rsid w:val="7AFE80B1"/>
    <w:rsid w:val="7B373A9F"/>
    <w:rsid w:val="7B5E93A3"/>
    <w:rsid w:val="7B7F500E"/>
    <w:rsid w:val="7BBA1BBD"/>
    <w:rsid w:val="7BDE2748"/>
    <w:rsid w:val="7BDF09E6"/>
    <w:rsid w:val="7BFF725B"/>
    <w:rsid w:val="7D7F09D8"/>
    <w:rsid w:val="7DAD765C"/>
    <w:rsid w:val="7DBF32AC"/>
    <w:rsid w:val="7DDFD34D"/>
    <w:rsid w:val="7E61E55D"/>
    <w:rsid w:val="7EBB7AF6"/>
    <w:rsid w:val="7EBF90E1"/>
    <w:rsid w:val="7EEF1AE6"/>
    <w:rsid w:val="7EF3F73D"/>
    <w:rsid w:val="7EFEACE5"/>
    <w:rsid w:val="7EFF2D13"/>
    <w:rsid w:val="7F232E29"/>
    <w:rsid w:val="7F57577E"/>
    <w:rsid w:val="7F5DA8F7"/>
    <w:rsid w:val="7F6D04D6"/>
    <w:rsid w:val="7F6F8541"/>
    <w:rsid w:val="7F7E5484"/>
    <w:rsid w:val="7FBF3B70"/>
    <w:rsid w:val="7FBF4401"/>
    <w:rsid w:val="7FC73A46"/>
    <w:rsid w:val="7FCFE510"/>
    <w:rsid w:val="7FEF72B5"/>
    <w:rsid w:val="7FEFD97A"/>
    <w:rsid w:val="7FEFDDBF"/>
    <w:rsid w:val="7FF35566"/>
    <w:rsid w:val="7FF6EA4B"/>
    <w:rsid w:val="7FFBAF9E"/>
    <w:rsid w:val="7FFE6FD6"/>
    <w:rsid w:val="7FFF00B3"/>
    <w:rsid w:val="87DF6868"/>
    <w:rsid w:val="8DFFAE50"/>
    <w:rsid w:val="9ADBEED5"/>
    <w:rsid w:val="9B5787BD"/>
    <w:rsid w:val="9EFFF0A0"/>
    <w:rsid w:val="9F871688"/>
    <w:rsid w:val="9FF70476"/>
    <w:rsid w:val="AEEABDAF"/>
    <w:rsid w:val="AEF7179F"/>
    <w:rsid w:val="AF7BE5FE"/>
    <w:rsid w:val="AFF7D21E"/>
    <w:rsid w:val="AFF9193E"/>
    <w:rsid w:val="AFFD5773"/>
    <w:rsid w:val="B1F71B4C"/>
    <w:rsid w:val="B771C872"/>
    <w:rsid w:val="B7FF78DB"/>
    <w:rsid w:val="B8E7C6DF"/>
    <w:rsid w:val="B8FF8484"/>
    <w:rsid w:val="B9EF571D"/>
    <w:rsid w:val="BAB50495"/>
    <w:rsid w:val="BAFB9344"/>
    <w:rsid w:val="BBAD6198"/>
    <w:rsid w:val="BBEF50E5"/>
    <w:rsid w:val="BBF3ACF5"/>
    <w:rsid w:val="BBF568C2"/>
    <w:rsid w:val="BCA98279"/>
    <w:rsid w:val="BE72C456"/>
    <w:rsid w:val="BF13D5D5"/>
    <w:rsid w:val="BFBE10B3"/>
    <w:rsid w:val="BFCE6897"/>
    <w:rsid w:val="BFD6D400"/>
    <w:rsid w:val="BFD77D19"/>
    <w:rsid w:val="BFE7C2D9"/>
    <w:rsid w:val="BFEB3C50"/>
    <w:rsid w:val="BFFD48D2"/>
    <w:rsid w:val="BFFE1C2B"/>
    <w:rsid w:val="C6EF67DD"/>
    <w:rsid w:val="CFA54C53"/>
    <w:rsid w:val="CFB71510"/>
    <w:rsid w:val="D3FF84F6"/>
    <w:rsid w:val="D7BAD44B"/>
    <w:rsid w:val="D7CF2BE6"/>
    <w:rsid w:val="D7FE0549"/>
    <w:rsid w:val="DAFBE7C3"/>
    <w:rsid w:val="DB9A37CC"/>
    <w:rsid w:val="DBE5592B"/>
    <w:rsid w:val="DDBEFFE6"/>
    <w:rsid w:val="DDD14BB1"/>
    <w:rsid w:val="DEBDACE4"/>
    <w:rsid w:val="DEDFE889"/>
    <w:rsid w:val="DEF7F2E9"/>
    <w:rsid w:val="DF5E1B0C"/>
    <w:rsid w:val="DF97A220"/>
    <w:rsid w:val="DFF6415A"/>
    <w:rsid w:val="E0EB8ED4"/>
    <w:rsid w:val="E5EEE35A"/>
    <w:rsid w:val="E7FF1BDC"/>
    <w:rsid w:val="E86F86F8"/>
    <w:rsid w:val="EACEBCF8"/>
    <w:rsid w:val="EAEF1EFA"/>
    <w:rsid w:val="EBA6D73D"/>
    <w:rsid w:val="EBD98D13"/>
    <w:rsid w:val="EBDFB8A2"/>
    <w:rsid w:val="EBFA4C2C"/>
    <w:rsid w:val="EBFC0B30"/>
    <w:rsid w:val="ED6F8FC1"/>
    <w:rsid w:val="EED9B4F0"/>
    <w:rsid w:val="EEDFE8C8"/>
    <w:rsid w:val="EF4B2418"/>
    <w:rsid w:val="EFADEC86"/>
    <w:rsid w:val="EFBB7E41"/>
    <w:rsid w:val="EFED328B"/>
    <w:rsid w:val="EFF5117C"/>
    <w:rsid w:val="EFF7F605"/>
    <w:rsid w:val="F177D8E1"/>
    <w:rsid w:val="F1FFA05E"/>
    <w:rsid w:val="F247DF6C"/>
    <w:rsid w:val="F37DF8D2"/>
    <w:rsid w:val="F3F4BD39"/>
    <w:rsid w:val="F4DF4F35"/>
    <w:rsid w:val="F591C17E"/>
    <w:rsid w:val="F5AB6CD9"/>
    <w:rsid w:val="F6FFA1D7"/>
    <w:rsid w:val="F79639EF"/>
    <w:rsid w:val="F7D7722C"/>
    <w:rsid w:val="F7FB749F"/>
    <w:rsid w:val="FAFD9F46"/>
    <w:rsid w:val="FAFF2B69"/>
    <w:rsid w:val="FB7555B7"/>
    <w:rsid w:val="FB8E9FC2"/>
    <w:rsid w:val="FBEFBF77"/>
    <w:rsid w:val="FD9C99F4"/>
    <w:rsid w:val="FDFA5E85"/>
    <w:rsid w:val="FDFF3385"/>
    <w:rsid w:val="FDFF3A0B"/>
    <w:rsid w:val="FE67692C"/>
    <w:rsid w:val="FE6FCA76"/>
    <w:rsid w:val="FE9FD13F"/>
    <w:rsid w:val="FEB7B4F6"/>
    <w:rsid w:val="FEE9D77E"/>
    <w:rsid w:val="FEFE4F7F"/>
    <w:rsid w:val="FF3AE5C2"/>
    <w:rsid w:val="FF66EE3A"/>
    <w:rsid w:val="FF7CDF5C"/>
    <w:rsid w:val="FF7D7AF2"/>
    <w:rsid w:val="FF7D9F03"/>
    <w:rsid w:val="FFAF0A06"/>
    <w:rsid w:val="FFBA68C4"/>
    <w:rsid w:val="FFBBDE4C"/>
    <w:rsid w:val="FFC54B12"/>
    <w:rsid w:val="FFDFCD2A"/>
    <w:rsid w:val="FFEC0BED"/>
    <w:rsid w:val="FFFA5817"/>
    <w:rsid w:val="FFFFA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qFormat="1" w:unhideWhenUsed="0" w:uiPriority="99" w:semiHidden="0" w:name="table of authorities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3">
    <w:name w:val="annotation text"/>
    <w:basedOn w:val="1"/>
    <w:link w:val="14"/>
    <w:qFormat/>
    <w:uiPriority w:val="99"/>
    <w:pPr>
      <w:spacing w:line="240" w:lineRule="exact"/>
      <w:jc w:val="left"/>
    </w:pPr>
  </w:style>
  <w:style w:type="paragraph" w:styleId="4">
    <w:name w:val="Balloon Text"/>
    <w:basedOn w:val="1"/>
    <w:link w:val="15"/>
    <w:semiHidden/>
    <w:qFormat/>
    <w:locked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7">
    <w:name w:val="HTML Preformatted"/>
    <w:basedOn w:val="1"/>
    <w:link w:val="17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18"/>
    <w:semiHidden/>
    <w:qFormat/>
    <w:locked/>
    <w:uiPriority w:val="99"/>
    <w:pPr>
      <w:spacing w:line="240" w:lineRule="auto"/>
    </w:pPr>
    <w:rPr>
      <w:b/>
      <w:bCs/>
    </w:rPr>
  </w:style>
  <w:style w:type="character" w:styleId="12">
    <w:name w:val="annotation reference"/>
    <w:basedOn w:val="11"/>
    <w:qFormat/>
    <w:uiPriority w:val="99"/>
    <w:rPr>
      <w:rFonts w:cs="Times New Roman"/>
      <w:sz w:val="21"/>
      <w:szCs w:val="21"/>
    </w:rPr>
  </w:style>
  <w:style w:type="character" w:customStyle="1" w:styleId="13">
    <w:name w:val="Footer Char"/>
    <w:basedOn w:val="11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Comment Text Char"/>
    <w:basedOn w:val="11"/>
    <w:link w:val="3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5">
    <w:name w:val="Balloon Text Char"/>
    <w:basedOn w:val="11"/>
    <w:link w:val="4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6">
    <w:name w:val="Head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7">
    <w:name w:val="HTML Preformatted Char"/>
    <w:basedOn w:val="11"/>
    <w:link w:val="7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18">
    <w:name w:val="Comment Subject Char"/>
    <w:basedOn w:val="14"/>
    <w:link w:val="9"/>
    <w:semiHidden/>
    <w:qFormat/>
    <w:locked/>
    <w:uiPriority w:val="99"/>
    <w:rPr>
      <w:b/>
      <w:bCs/>
    </w:rPr>
  </w:style>
  <w:style w:type="paragraph" w:styleId="19">
    <w:name w:val="List Paragraph"/>
    <w:basedOn w:val="1"/>
    <w:qFormat/>
    <w:uiPriority w:val="99"/>
    <w:pPr>
      <w:ind w:firstLine="420"/>
    </w:pPr>
    <w:rPr>
      <w:szCs w:val="22"/>
    </w:rPr>
  </w:style>
  <w:style w:type="paragraph" w:customStyle="1" w:styleId="20">
    <w:name w:val="Other|1"/>
    <w:basedOn w:val="1"/>
    <w:qFormat/>
    <w:uiPriority w:val="99"/>
    <w:pPr>
      <w:spacing w:line="451" w:lineRule="auto"/>
      <w:ind w:firstLine="400"/>
    </w:pPr>
    <w:rPr>
      <w:rFonts w:ascii="宋体" w:hAnsi="宋体" w:cs="宋体"/>
      <w:kern w:val="0"/>
      <w:sz w:val="26"/>
      <w:szCs w:val="26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16</Pages>
  <Words>6042</Words>
  <Characters>6117</Characters>
  <Lines>0</Lines>
  <Paragraphs>0</Paragraphs>
  <TotalTime>1</TotalTime>
  <ScaleCrop>false</ScaleCrop>
  <LinksUpToDate>false</LinksUpToDate>
  <CharactersWithSpaces>6117</CharactersWithSpaces>
  <Application>WPS Office_11.8.2.10422_F1E327BC-269C-435d-A152-05C5408002CA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2022-12-09T22:23:00Z</dcterms:created>
  <dc:creator>ysgz</dc:creator>
  <cp:lastModifiedBy>ysgz</cp:lastModifiedBy>
  <cp:lastPrinted>2023-10-18T14:47:00Z</cp:lastPrinted>
  <dcterms:modified xsi:type="dcterms:W3CDTF">2023-10-26T17:37:12Z</dcterms:modified>
  <dc:title>省科技厅关于发布2024年度三大科技计划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93FE1900F79F9F5C517BFA6432B79B7D</vt:lpwstr>
  </property>
</Properties>
</file>