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F808" w14:textId="77777777" w:rsidR="00C061BD" w:rsidRDefault="00000000">
      <w:pPr>
        <w:spacing w:line="620" w:lineRule="exact"/>
        <w:jc w:val="center"/>
        <w:rPr>
          <w:rFonts w:ascii="方正小标宋简体" w:eastAsia="方正小标宋简体" w:hAnsi="方正小标宋简体" w:cs="方正小标宋简体"/>
          <w:spacing w:val="-18"/>
          <w:sz w:val="44"/>
          <w:szCs w:val="44"/>
        </w:rPr>
      </w:pPr>
      <w:r>
        <w:rPr>
          <w:rFonts w:ascii="方正小标宋简体" w:eastAsia="方正小标宋简体" w:hAnsi="方正小标宋简体" w:cs="方正小标宋简体" w:hint="eastAsia"/>
          <w:spacing w:val="-6"/>
          <w:sz w:val="44"/>
          <w:szCs w:val="44"/>
        </w:rPr>
        <w:t>关于做好</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lang w:val="en-US"/>
        </w:rPr>
        <w:t>3</w:t>
      </w:r>
      <w:r>
        <w:rPr>
          <w:rFonts w:ascii="方正小标宋简体" w:eastAsia="方正小标宋简体" w:hAnsi="方正小标宋简体" w:cs="方正小标宋简体" w:hint="eastAsia"/>
          <w:spacing w:val="-18"/>
          <w:sz w:val="44"/>
          <w:szCs w:val="44"/>
        </w:rPr>
        <w:t>年度</w:t>
      </w:r>
    </w:p>
    <w:p w14:paraId="2D39FCF6" w14:textId="77777777" w:rsidR="00C061BD" w:rsidRDefault="00000000">
      <w:pPr>
        <w:spacing w:line="620" w:lineRule="exact"/>
        <w:jc w:val="center"/>
        <w:rPr>
          <w:spacing w:val="-18"/>
          <w:sz w:val="44"/>
          <w:szCs w:val="44"/>
        </w:rPr>
      </w:pPr>
      <w:r>
        <w:rPr>
          <w:rFonts w:ascii="方正小标宋简体" w:eastAsia="方正小标宋简体" w:hAnsi="方正小标宋简体" w:cs="方正小标宋简体" w:hint="eastAsia"/>
          <w:spacing w:val="-18"/>
          <w:sz w:val="44"/>
          <w:szCs w:val="44"/>
        </w:rPr>
        <w:t>社区教育科研课题申报工作的通知</w:t>
      </w:r>
    </w:p>
    <w:p w14:paraId="24AA29BC" w14:textId="77777777" w:rsidR="00C061BD" w:rsidRDefault="00C061BD">
      <w:pPr>
        <w:jc w:val="both"/>
        <w:rPr>
          <w:rFonts w:ascii="仿宋" w:eastAsia="仿宋" w:hAnsi="仿宋" w:cs="仿宋"/>
          <w:spacing w:val="-18"/>
          <w:sz w:val="32"/>
          <w:szCs w:val="32"/>
        </w:rPr>
      </w:pPr>
    </w:p>
    <w:p w14:paraId="04A2F3FA" w14:textId="77777777" w:rsidR="0050125C" w:rsidRPr="0050125C" w:rsidRDefault="0050125C" w:rsidP="0050125C">
      <w:pPr>
        <w:jc w:val="both"/>
        <w:rPr>
          <w:rFonts w:ascii="Calibri" w:eastAsia="仿宋_GB2312" w:hAnsi="Calibri" w:cs="Calibri"/>
          <w:sz w:val="32"/>
          <w:szCs w:val="32"/>
        </w:rPr>
      </w:pPr>
      <w:r w:rsidRPr="0050125C">
        <w:rPr>
          <w:rFonts w:ascii="Calibri" w:eastAsia="仿宋_GB2312" w:hAnsi="Calibri" w:cs="Calibri" w:hint="eastAsia"/>
          <w:sz w:val="32"/>
          <w:szCs w:val="32"/>
        </w:rPr>
        <w:t>各行政部门、二级学院（部）：</w:t>
      </w:r>
    </w:p>
    <w:p w14:paraId="0B27CFAA" w14:textId="2B6CB339" w:rsidR="00C061BD" w:rsidRDefault="00000000" w:rsidP="0050125C">
      <w:pPr>
        <w:ind w:firstLineChars="200" w:firstLine="640"/>
        <w:jc w:val="both"/>
        <w:rPr>
          <w:rFonts w:ascii="Calibri" w:eastAsia="仿宋_GB2312" w:hAnsi="Calibri" w:cs="Calibri"/>
          <w:sz w:val="32"/>
          <w:szCs w:val="32"/>
        </w:rPr>
      </w:pPr>
      <w:r>
        <w:rPr>
          <w:rFonts w:ascii="仿宋_GB2312" w:eastAsia="仿宋_GB2312" w:hAnsi="仿宋_GB2312" w:cs="仿宋_GB2312" w:hint="eastAsia"/>
          <w:color w:val="000000" w:themeColor="text1"/>
          <w:sz w:val="32"/>
          <w:szCs w:val="32"/>
        </w:rPr>
        <w:t xml:space="preserve">习近平总书记在党的二十大报告中强调，“教育、科技、人才是全面建设社会主义现代化国家的基础性、战略性支撑。”为深入贯彻党的二十大精神，必须坚持科技是第一生产力、人才是第一资源、创新是第一动力，深入实施科教兴国战略、人才强国战略、创新驱动发展战略，加快建设教育强国、科技强国、人才强国，不断开辟发展新领域新赛道，不断塑造发展新动能新优势，推进教育数字化，建设全民终身学习的学习型社会、学习型大国。经研究，市教育局委托铜仁广播电视大学（铜仁市社区教育指导服务中心）在全市范围内开展 </w:t>
      </w:r>
      <w:r>
        <w:rPr>
          <w:rFonts w:ascii="Calibri" w:eastAsia="仿宋_GB2312" w:hAnsi="Calibri" w:cs="Calibri"/>
          <w:color w:val="000000" w:themeColor="text1"/>
          <w:sz w:val="32"/>
          <w:szCs w:val="32"/>
        </w:rPr>
        <w:t>202</w:t>
      </w:r>
      <w:r>
        <w:rPr>
          <w:rFonts w:ascii="Calibri" w:eastAsia="仿宋_GB2312" w:hAnsi="Calibri" w:cs="Calibri"/>
          <w:color w:val="000000" w:themeColor="text1"/>
          <w:sz w:val="32"/>
          <w:szCs w:val="32"/>
          <w:lang w:val="en-US"/>
        </w:rPr>
        <w:t>3</w:t>
      </w:r>
      <w:r>
        <w:rPr>
          <w:rFonts w:ascii="Calibri" w:eastAsia="仿宋_GB2312" w:hAnsi="Calibri" w:cs="Calibri"/>
          <w:color w:val="000000" w:themeColor="text1"/>
          <w:sz w:val="32"/>
          <w:szCs w:val="32"/>
        </w:rPr>
        <w:t>年社区教育科研课题申报工作。现就有关</w:t>
      </w:r>
      <w:r>
        <w:rPr>
          <w:rFonts w:ascii="Calibri" w:eastAsia="仿宋_GB2312" w:hAnsi="Calibri" w:cs="Calibri"/>
          <w:sz w:val="32"/>
          <w:szCs w:val="32"/>
        </w:rPr>
        <w:t>事宜通知如下：</w:t>
      </w:r>
    </w:p>
    <w:p w14:paraId="11566EB3" w14:textId="77777777" w:rsidR="00C061BD" w:rsidRDefault="00000000">
      <w:pPr>
        <w:pStyle w:val="a4"/>
        <w:ind w:firstLineChars="200" w:firstLine="643"/>
        <w:rPr>
          <w:rFonts w:ascii="仿宋" w:eastAsia="仿宋" w:hAnsi="仿宋" w:cs="仿宋"/>
        </w:rPr>
      </w:pPr>
      <w:r>
        <w:rPr>
          <w:rFonts w:ascii="黑体" w:eastAsia="黑体" w:hAnsi="黑体" w:cs="黑体" w:hint="eastAsia"/>
          <w:b/>
          <w:bCs/>
        </w:rPr>
        <w:t>一、申报程序</w:t>
      </w:r>
    </w:p>
    <w:p w14:paraId="3BE17682" w14:textId="77777777" w:rsidR="00C061BD" w:rsidRDefault="00000000">
      <w:pPr>
        <w:pStyle w:val="a4"/>
        <w:ind w:firstLineChars="200" w:firstLine="640"/>
        <w:rPr>
          <w:rFonts w:ascii="仿宋" w:eastAsia="仿宋" w:hAnsi="仿宋" w:cs="仿宋"/>
        </w:rPr>
      </w:pPr>
      <w:r>
        <w:rPr>
          <w:rFonts w:ascii="仿宋_GB2312" w:eastAsia="仿宋_GB2312" w:hAnsi="仿宋_GB2312" w:cs="仿宋_GB2312" w:hint="eastAsia"/>
        </w:rPr>
        <w:t>由课题申报人所在单位组织申报，不接受个人单独申报</w:t>
      </w:r>
      <w:r>
        <w:rPr>
          <w:rFonts w:ascii="仿宋" w:eastAsia="仿宋" w:hAnsi="仿宋" w:cs="仿宋" w:hint="eastAsia"/>
        </w:rPr>
        <w:t>。</w:t>
      </w:r>
    </w:p>
    <w:p w14:paraId="538C3CE1" w14:textId="77777777" w:rsidR="00C061BD" w:rsidRDefault="00000000">
      <w:pPr>
        <w:pStyle w:val="a4"/>
        <w:ind w:firstLineChars="200" w:firstLine="643"/>
        <w:rPr>
          <w:rFonts w:ascii="仿宋" w:eastAsia="仿宋" w:hAnsi="仿宋" w:cs="仿宋"/>
        </w:rPr>
      </w:pPr>
      <w:r>
        <w:rPr>
          <w:rFonts w:ascii="黑体" w:eastAsia="黑体" w:hAnsi="黑体" w:cs="黑体" w:hint="eastAsia"/>
          <w:b/>
          <w:bCs/>
        </w:rPr>
        <w:t>二、申报时间及名额</w:t>
      </w:r>
    </w:p>
    <w:p w14:paraId="460873E8" w14:textId="1920A784" w:rsidR="00C061BD" w:rsidRDefault="00000000">
      <w:pPr>
        <w:pStyle w:val="a4"/>
        <w:ind w:firstLineChars="200" w:firstLine="640"/>
        <w:rPr>
          <w:rFonts w:ascii="仿宋" w:eastAsia="仿宋" w:hAnsi="仿宋" w:cs="仿宋"/>
          <w:lang w:val="en-US"/>
        </w:rPr>
      </w:pPr>
      <w:r>
        <w:rPr>
          <w:rFonts w:ascii="Calibri" w:eastAsia="仿宋_GB2312" w:hAnsi="Calibri" w:cs="Calibri"/>
        </w:rPr>
        <w:t>202</w:t>
      </w:r>
      <w:r>
        <w:rPr>
          <w:rFonts w:ascii="Calibri" w:eastAsia="仿宋_GB2312" w:hAnsi="Calibri" w:cs="Calibri"/>
          <w:lang w:val="en-US"/>
        </w:rPr>
        <w:t>3</w:t>
      </w:r>
      <w:r>
        <w:rPr>
          <w:rFonts w:ascii="Calibri" w:eastAsia="仿宋_GB2312" w:hAnsi="Calibri" w:cs="Calibri"/>
        </w:rPr>
        <w:t>年</w:t>
      </w:r>
      <w:r>
        <w:rPr>
          <w:rFonts w:ascii="Calibri" w:eastAsia="仿宋_GB2312" w:hAnsi="Calibri" w:cs="Calibri"/>
          <w:lang w:val="en-US"/>
        </w:rPr>
        <w:t>4</w:t>
      </w:r>
      <w:r>
        <w:rPr>
          <w:rFonts w:ascii="Calibri" w:eastAsia="仿宋_GB2312" w:hAnsi="Calibri" w:cs="Calibri"/>
        </w:rPr>
        <w:t>月</w:t>
      </w:r>
      <w:r>
        <w:rPr>
          <w:rFonts w:ascii="Calibri" w:eastAsia="仿宋_GB2312" w:hAnsi="Calibri" w:cs="Calibri"/>
          <w:lang w:val="en-US"/>
        </w:rPr>
        <w:t>2</w:t>
      </w:r>
      <w:r>
        <w:rPr>
          <w:rFonts w:ascii="Calibri" w:eastAsia="仿宋_GB2312" w:hAnsi="Calibri" w:cs="Calibri" w:hint="eastAsia"/>
          <w:lang w:val="en-US"/>
        </w:rPr>
        <w:t>1</w:t>
      </w:r>
      <w:r>
        <w:rPr>
          <w:rFonts w:ascii="Calibri" w:eastAsia="仿宋_GB2312" w:hAnsi="Calibri" w:cs="Calibri"/>
        </w:rPr>
        <w:t>日至</w:t>
      </w:r>
      <w:r>
        <w:rPr>
          <w:rFonts w:ascii="Calibri" w:eastAsia="仿宋_GB2312" w:hAnsi="Calibri" w:cs="Calibri" w:hint="eastAsia"/>
          <w:lang w:val="en-US"/>
        </w:rPr>
        <w:t>5</w:t>
      </w:r>
      <w:r>
        <w:rPr>
          <w:rFonts w:ascii="Calibri" w:eastAsia="仿宋_GB2312" w:hAnsi="Calibri" w:cs="Calibri"/>
        </w:rPr>
        <w:t>月</w:t>
      </w:r>
      <w:r w:rsidR="00FC0EA1">
        <w:rPr>
          <w:rFonts w:ascii="Calibri" w:eastAsia="仿宋_GB2312" w:hAnsi="Calibri" w:cs="Calibri"/>
          <w:lang w:val="en-US"/>
        </w:rPr>
        <w:t>4</w:t>
      </w:r>
      <w:r>
        <w:rPr>
          <w:rFonts w:ascii="Calibri" w:eastAsia="仿宋_GB2312" w:hAnsi="Calibri" w:cs="Calibri"/>
        </w:rPr>
        <w:t>日，逾期不予受理。各区县申报社区教育课题不超过</w:t>
      </w:r>
      <w:r>
        <w:rPr>
          <w:rFonts w:ascii="Calibri" w:eastAsia="仿宋_GB2312" w:hAnsi="Calibri" w:cs="Calibri"/>
          <w:lang w:val="en-US"/>
        </w:rPr>
        <w:t>10</w:t>
      </w:r>
      <w:r>
        <w:rPr>
          <w:rFonts w:ascii="Calibri" w:eastAsia="仿宋_GB2312" w:hAnsi="Calibri" w:cs="Calibri"/>
          <w:lang w:val="en-US"/>
        </w:rPr>
        <w:t>个，其中江口县、玉屏县不超过</w:t>
      </w:r>
      <w:r>
        <w:rPr>
          <w:rFonts w:ascii="Calibri" w:eastAsia="仿宋_GB2312" w:hAnsi="Calibri" w:cs="Calibri"/>
          <w:lang w:val="en-US"/>
        </w:rPr>
        <w:t>5</w:t>
      </w:r>
      <w:r>
        <w:rPr>
          <w:rFonts w:ascii="Calibri" w:eastAsia="仿宋_GB2312" w:hAnsi="Calibri" w:cs="Calibri"/>
          <w:lang w:val="en-US"/>
        </w:rPr>
        <w:t>个，由区县教育局推荐，</w:t>
      </w:r>
      <w:r>
        <w:rPr>
          <w:rFonts w:ascii="Calibri" w:eastAsia="仿宋_GB2312" w:hAnsi="Calibri" w:cs="Calibri"/>
        </w:rPr>
        <w:t>市直相关学校（部门、团体）等</w:t>
      </w:r>
      <w:r>
        <w:rPr>
          <w:rFonts w:ascii="Calibri" w:eastAsia="仿宋_GB2312" w:hAnsi="Calibri" w:cs="Calibri"/>
        </w:rPr>
        <w:lastRenderedPageBreak/>
        <w:t>单位申报课题原则上不超过</w:t>
      </w:r>
      <w:r>
        <w:rPr>
          <w:rFonts w:ascii="Calibri" w:eastAsia="仿宋_GB2312" w:hAnsi="Calibri" w:cs="Calibri"/>
          <w:lang w:val="en-US"/>
        </w:rPr>
        <w:t>2</w:t>
      </w:r>
      <w:r>
        <w:rPr>
          <w:rFonts w:ascii="Calibri" w:eastAsia="仿宋_GB2312" w:hAnsi="Calibri" w:cs="Calibri"/>
          <w:lang w:val="en-US"/>
        </w:rPr>
        <w:t>个，由市直</w:t>
      </w:r>
      <w:r>
        <w:rPr>
          <w:rFonts w:ascii="Calibri" w:eastAsia="仿宋_GB2312" w:hAnsi="Calibri" w:cs="Calibri"/>
        </w:rPr>
        <w:t>相关学校（部门、团体）等单位直接推荐</w:t>
      </w:r>
      <w:r>
        <w:rPr>
          <w:rFonts w:ascii="Calibri" w:eastAsia="仿宋_GB2312" w:hAnsi="Calibri" w:cs="Calibri"/>
          <w:lang w:val="en-US"/>
        </w:rPr>
        <w:t>。</w:t>
      </w:r>
    </w:p>
    <w:p w14:paraId="4D5361E6" w14:textId="77777777" w:rsidR="00C061BD" w:rsidRDefault="00000000">
      <w:pPr>
        <w:ind w:firstLineChars="200" w:firstLine="643"/>
        <w:jc w:val="both"/>
        <w:rPr>
          <w:rFonts w:ascii="仿宋" w:eastAsia="仿宋" w:hAnsi="仿宋" w:cs="仿宋"/>
          <w:sz w:val="32"/>
          <w:szCs w:val="32"/>
        </w:rPr>
      </w:pPr>
      <w:r>
        <w:rPr>
          <w:rFonts w:ascii="黑体" w:eastAsia="黑体" w:hAnsi="黑体" w:cs="黑体" w:hint="eastAsia"/>
          <w:b/>
          <w:bCs/>
          <w:sz w:val="32"/>
          <w:szCs w:val="32"/>
        </w:rPr>
        <w:t>三、申报要求</w:t>
      </w:r>
    </w:p>
    <w:p w14:paraId="12DF8D7F" w14:textId="77777777" w:rsidR="00C061BD" w:rsidRDefault="00000000">
      <w:pPr>
        <w:pStyle w:val="a4"/>
        <w:ind w:firstLineChars="200" w:firstLine="643"/>
        <w:rPr>
          <w:rFonts w:ascii="Calibri" w:eastAsia="仿宋_GB2312" w:hAnsi="Calibri" w:cs="Calibri"/>
          <w:color w:val="000000" w:themeColor="text1"/>
        </w:rPr>
      </w:pPr>
      <w:r>
        <w:rPr>
          <w:rFonts w:ascii="Calibri" w:eastAsia="仿宋_GB2312" w:hAnsi="Calibri" w:cs="Calibri"/>
          <w:b/>
        </w:rPr>
        <w:t>（一）课题选题。</w:t>
      </w:r>
      <w:r>
        <w:rPr>
          <w:rFonts w:ascii="Calibri" w:eastAsia="仿宋_GB2312" w:hAnsi="Calibri" w:cs="Calibri"/>
          <w:color w:val="000000" w:themeColor="text1"/>
        </w:rPr>
        <w:t>选题坚持习近平新时代中国特色社会主义思想为指导，以学习贯彻党的二十大精神为指引，围绕</w:t>
      </w:r>
      <w:r>
        <w:rPr>
          <w:rFonts w:ascii="Calibri" w:eastAsia="仿宋_GB2312" w:hAnsi="Calibri" w:cs="Calibri"/>
          <w:color w:val="000000" w:themeColor="text1"/>
        </w:rPr>
        <w:t>“</w:t>
      </w:r>
      <w:r>
        <w:rPr>
          <w:rFonts w:ascii="Calibri" w:eastAsia="仿宋_GB2312" w:hAnsi="Calibri" w:cs="Calibri"/>
          <w:color w:val="000000" w:themeColor="text1"/>
        </w:rPr>
        <w:t>四新</w:t>
      </w:r>
      <w:r>
        <w:rPr>
          <w:rFonts w:ascii="Calibri" w:eastAsia="仿宋_GB2312" w:hAnsi="Calibri" w:cs="Calibri"/>
          <w:color w:val="000000" w:themeColor="text1"/>
        </w:rPr>
        <w:t>”</w:t>
      </w:r>
      <w:r>
        <w:rPr>
          <w:rFonts w:ascii="Calibri" w:eastAsia="仿宋_GB2312" w:hAnsi="Calibri" w:cs="Calibri"/>
          <w:color w:val="000000" w:themeColor="text1"/>
        </w:rPr>
        <w:t>主攻</w:t>
      </w:r>
      <w:r>
        <w:rPr>
          <w:rFonts w:ascii="Calibri" w:eastAsia="仿宋_GB2312" w:hAnsi="Calibri" w:cs="Calibri"/>
          <w:color w:val="000000" w:themeColor="text1"/>
        </w:rPr>
        <w:t>“</w:t>
      </w:r>
      <w:r>
        <w:rPr>
          <w:rFonts w:ascii="Calibri" w:eastAsia="仿宋_GB2312" w:hAnsi="Calibri" w:cs="Calibri"/>
          <w:color w:val="000000" w:themeColor="text1"/>
        </w:rPr>
        <w:t>四化</w:t>
      </w:r>
      <w:r>
        <w:rPr>
          <w:rFonts w:ascii="Calibri" w:eastAsia="仿宋_GB2312" w:hAnsi="Calibri" w:cs="Calibri"/>
          <w:color w:val="000000" w:themeColor="text1"/>
        </w:rPr>
        <w:t>”</w:t>
      </w:r>
      <w:r>
        <w:rPr>
          <w:rFonts w:ascii="Calibri" w:eastAsia="仿宋_GB2312" w:hAnsi="Calibri" w:cs="Calibri"/>
          <w:color w:val="000000" w:themeColor="text1"/>
        </w:rPr>
        <w:t>，根据市委</w:t>
      </w:r>
      <w:r>
        <w:rPr>
          <w:rFonts w:ascii="Calibri" w:eastAsia="仿宋_GB2312" w:hAnsi="Calibri" w:cs="Calibri"/>
          <w:color w:val="000000" w:themeColor="text1"/>
        </w:rPr>
        <w:t>“</w:t>
      </w:r>
      <w:r>
        <w:rPr>
          <w:rFonts w:ascii="Calibri" w:eastAsia="仿宋_GB2312" w:hAnsi="Calibri" w:cs="Calibri"/>
          <w:color w:val="000000" w:themeColor="text1"/>
        </w:rPr>
        <w:t>七个生态</w:t>
      </w:r>
      <w:r>
        <w:rPr>
          <w:rFonts w:ascii="Calibri" w:eastAsia="仿宋_GB2312" w:hAnsi="Calibri" w:cs="Calibri"/>
          <w:color w:val="000000" w:themeColor="text1"/>
        </w:rPr>
        <w:t>”“</w:t>
      </w:r>
      <w:r>
        <w:rPr>
          <w:rFonts w:ascii="Calibri" w:eastAsia="仿宋_GB2312" w:hAnsi="Calibri" w:cs="Calibri"/>
          <w:color w:val="000000" w:themeColor="text1"/>
        </w:rPr>
        <w:t>六大主导产业</w:t>
      </w:r>
      <w:r>
        <w:rPr>
          <w:rFonts w:ascii="Calibri" w:eastAsia="仿宋_GB2312" w:hAnsi="Calibri" w:cs="Calibri"/>
          <w:color w:val="000000" w:themeColor="text1"/>
        </w:rPr>
        <w:t>”</w:t>
      </w:r>
      <w:r>
        <w:rPr>
          <w:rFonts w:ascii="Calibri" w:eastAsia="仿宋_GB2312" w:hAnsi="Calibri" w:cs="Calibri"/>
          <w:color w:val="000000" w:themeColor="text1"/>
        </w:rPr>
        <w:t>的部署要求，以教育、科技、人才一体推进教育现代化为题材，探索社区教育服务教育强国、科教兴国、人才强国战略路径，探讨社区教育助力乡村振兴和中国式现代化建设策略，研究服务</w:t>
      </w:r>
      <w:r>
        <w:rPr>
          <w:rFonts w:ascii="Calibri" w:eastAsia="仿宋_GB2312" w:hAnsi="Calibri" w:cs="Calibri"/>
          <w:color w:val="000000" w:themeColor="text1"/>
        </w:rPr>
        <w:t>“</w:t>
      </w:r>
      <w:r>
        <w:rPr>
          <w:rFonts w:ascii="Calibri" w:eastAsia="仿宋_GB2312" w:hAnsi="Calibri" w:cs="Calibri"/>
          <w:color w:val="000000" w:themeColor="text1"/>
        </w:rPr>
        <w:t>建设全民终身学习的学习型社会、学习型大国</w:t>
      </w:r>
      <w:r>
        <w:rPr>
          <w:rFonts w:ascii="Calibri" w:eastAsia="仿宋_GB2312" w:hAnsi="Calibri" w:cs="Calibri"/>
          <w:color w:val="000000" w:themeColor="text1"/>
        </w:rPr>
        <w:t>”</w:t>
      </w:r>
      <w:r>
        <w:rPr>
          <w:rFonts w:ascii="Calibri" w:eastAsia="仿宋_GB2312" w:hAnsi="Calibri" w:cs="Calibri"/>
          <w:color w:val="000000" w:themeColor="text1"/>
        </w:rPr>
        <w:t>的社区教育、健康教育、老年教育、家庭教育和全民终身学习的发展创新之路，构建学校家庭社会育人机制，</w:t>
      </w:r>
      <w:r>
        <w:rPr>
          <w:rFonts w:ascii="Calibri" w:eastAsia="仿宋_GB2312" w:hAnsi="Calibri" w:cs="Calibri"/>
        </w:rPr>
        <w:t>加大国家通用语言文字推广研究力度，</w:t>
      </w:r>
      <w:r>
        <w:rPr>
          <w:rFonts w:ascii="Calibri" w:eastAsia="仿宋_GB2312" w:hAnsi="Calibri" w:cs="Calibri"/>
          <w:color w:val="000000" w:themeColor="text1"/>
        </w:rPr>
        <w:t>深化全民阅读活动，弘扬中华传统美德，传承中华优秀传统文化，广泛践行社会主义核心价值观，推动形成绿色低碳的生产方式和生活方式。</w:t>
      </w:r>
    </w:p>
    <w:p w14:paraId="25440BEB" w14:textId="77777777" w:rsidR="00C061BD" w:rsidRDefault="00000000">
      <w:pPr>
        <w:ind w:firstLineChars="200" w:firstLine="640"/>
        <w:jc w:val="both"/>
        <w:rPr>
          <w:rFonts w:ascii="Calibri" w:eastAsia="仿宋_GB2312" w:hAnsi="Calibri" w:cs="Calibri"/>
          <w:sz w:val="32"/>
          <w:szCs w:val="32"/>
        </w:rPr>
      </w:pPr>
      <w:r>
        <w:rPr>
          <w:rFonts w:ascii="Calibri" w:eastAsia="仿宋_GB2312" w:hAnsi="Calibri" w:cs="Calibri"/>
          <w:sz w:val="32"/>
          <w:szCs w:val="32"/>
        </w:rPr>
        <w:t>注意：申报课题如有重复，经专家组评审后择优立项。</w:t>
      </w:r>
    </w:p>
    <w:p w14:paraId="3E89F47D" w14:textId="77777777" w:rsidR="00C061BD" w:rsidRDefault="00000000">
      <w:pPr>
        <w:ind w:firstLineChars="200" w:firstLine="643"/>
        <w:jc w:val="both"/>
        <w:rPr>
          <w:rFonts w:ascii="Calibri" w:eastAsia="仿宋_GB2312" w:hAnsi="Calibri" w:cs="Calibri"/>
          <w:sz w:val="32"/>
          <w:szCs w:val="32"/>
        </w:rPr>
      </w:pPr>
      <w:r>
        <w:rPr>
          <w:rFonts w:ascii="Calibri" w:eastAsia="仿宋_GB2312" w:hAnsi="Calibri" w:cs="Calibri"/>
          <w:b/>
          <w:sz w:val="32"/>
          <w:szCs w:val="32"/>
        </w:rPr>
        <w:t>（二）课题申报对象。</w:t>
      </w:r>
      <w:r>
        <w:rPr>
          <w:rFonts w:ascii="Calibri" w:eastAsia="仿宋_GB2312" w:hAnsi="Calibri" w:cs="Calibri"/>
          <w:sz w:val="32"/>
          <w:szCs w:val="32"/>
        </w:rPr>
        <w:t>面向全市社区教育机构（社区教育指</w:t>
      </w:r>
      <w:r>
        <w:rPr>
          <w:rFonts w:ascii="Calibri" w:eastAsia="仿宋_GB2312" w:hAnsi="Calibri" w:cs="Calibri"/>
          <w:spacing w:val="-8"/>
          <w:w w:val="95"/>
          <w:sz w:val="32"/>
          <w:szCs w:val="32"/>
        </w:rPr>
        <w:t>导服务中心、社区教育试点单位、社区学校</w:t>
      </w:r>
      <w:r>
        <w:rPr>
          <w:rFonts w:ascii="Calibri" w:eastAsia="仿宋_GB2312" w:hAnsi="Calibri" w:cs="Calibri"/>
          <w:spacing w:val="-29"/>
          <w:w w:val="95"/>
          <w:sz w:val="32"/>
          <w:szCs w:val="32"/>
        </w:rPr>
        <w:t>）</w:t>
      </w:r>
      <w:r>
        <w:rPr>
          <w:rFonts w:ascii="Calibri" w:eastAsia="仿宋_GB2312" w:hAnsi="Calibri" w:cs="Calibri"/>
          <w:spacing w:val="-6"/>
          <w:w w:val="95"/>
          <w:sz w:val="32"/>
          <w:szCs w:val="32"/>
        </w:rPr>
        <w:t>的教师、社区教育</w:t>
      </w:r>
      <w:r>
        <w:rPr>
          <w:rFonts w:ascii="Calibri" w:eastAsia="仿宋_GB2312" w:hAnsi="Calibri" w:cs="Calibri"/>
          <w:spacing w:val="-6"/>
          <w:sz w:val="32"/>
          <w:szCs w:val="32"/>
        </w:rPr>
        <w:t>工作者，以及服务社区教育的学校（单位、团体）等。</w:t>
      </w:r>
      <w:r>
        <w:rPr>
          <w:rFonts w:ascii="Calibri" w:eastAsia="仿宋_GB2312" w:hAnsi="Calibri" w:cs="Calibri" w:hint="eastAsia"/>
          <w:spacing w:val="-6"/>
          <w:sz w:val="32"/>
          <w:szCs w:val="32"/>
        </w:rPr>
        <w:t>参与人员不受限制。</w:t>
      </w:r>
    </w:p>
    <w:p w14:paraId="4D752924" w14:textId="77777777" w:rsidR="00C061BD" w:rsidRDefault="00000000">
      <w:pPr>
        <w:ind w:firstLineChars="200" w:firstLine="643"/>
        <w:rPr>
          <w:rFonts w:ascii="Calibri" w:eastAsia="仿宋_GB2312" w:hAnsi="Calibri" w:cs="Calibri"/>
          <w:color w:val="000000" w:themeColor="text1"/>
          <w:sz w:val="32"/>
          <w:szCs w:val="32"/>
        </w:rPr>
      </w:pPr>
      <w:r>
        <w:rPr>
          <w:rFonts w:ascii="Calibri" w:eastAsia="仿宋_GB2312" w:hAnsi="Calibri" w:cs="Calibri"/>
          <w:b/>
          <w:sz w:val="32"/>
          <w:szCs w:val="32"/>
        </w:rPr>
        <w:t>（三）课题申报人要求</w:t>
      </w:r>
      <w:r>
        <w:rPr>
          <w:rFonts w:ascii="Calibri" w:eastAsia="仿宋_GB2312" w:hAnsi="Calibri" w:cs="Calibri"/>
          <w:bCs/>
          <w:sz w:val="32"/>
          <w:szCs w:val="32"/>
        </w:rPr>
        <w:t>（即项目负责人）</w:t>
      </w:r>
      <w:r>
        <w:rPr>
          <w:rFonts w:ascii="Calibri" w:eastAsia="仿宋_GB2312" w:hAnsi="Calibri" w:cs="Calibri"/>
          <w:b/>
          <w:sz w:val="32"/>
          <w:szCs w:val="32"/>
        </w:rPr>
        <w:t>。</w:t>
      </w:r>
      <w:r>
        <w:rPr>
          <w:rFonts w:ascii="Calibri" w:eastAsia="仿宋_GB2312" w:hAnsi="Calibri" w:cs="Calibri"/>
          <w:sz w:val="32"/>
          <w:szCs w:val="32"/>
        </w:rPr>
        <w:t>课题申报</w:t>
      </w:r>
      <w:r>
        <w:rPr>
          <w:rFonts w:ascii="Calibri" w:eastAsia="仿宋_GB2312" w:hAnsi="Calibri" w:cs="Calibri"/>
          <w:sz w:val="32"/>
          <w:szCs w:val="32"/>
        </w:rPr>
        <w:lastRenderedPageBreak/>
        <w:t>团</w:t>
      </w:r>
      <w:r>
        <w:rPr>
          <w:rFonts w:ascii="Calibri" w:eastAsia="仿宋_GB2312" w:hAnsi="Calibri" w:cs="Calibri"/>
          <w:color w:val="000000" w:themeColor="text1"/>
          <w:sz w:val="32"/>
          <w:szCs w:val="32"/>
        </w:rPr>
        <w:t>队应是一支较精干又具一定科研创新能力的研究队伍（</w:t>
      </w:r>
      <w:r>
        <w:rPr>
          <w:rFonts w:ascii="Calibri" w:eastAsia="仿宋_GB2312" w:hAnsi="Calibri" w:cs="Calibri"/>
          <w:color w:val="000000" w:themeColor="text1"/>
          <w:sz w:val="32"/>
          <w:szCs w:val="32"/>
          <w:lang w:val="en-US"/>
        </w:rPr>
        <w:t>3</w:t>
      </w:r>
      <w:r>
        <w:rPr>
          <w:rFonts w:ascii="Calibri" w:eastAsia="仿宋_GB2312" w:hAnsi="Calibri" w:cs="Calibri"/>
          <w:color w:val="000000" w:themeColor="text1"/>
          <w:sz w:val="32"/>
          <w:szCs w:val="32"/>
        </w:rPr>
        <w:t>—</w:t>
      </w:r>
      <w:r>
        <w:rPr>
          <w:rFonts w:ascii="Calibri" w:eastAsia="仿宋_GB2312" w:hAnsi="Calibri" w:cs="Calibri"/>
          <w:color w:val="000000" w:themeColor="text1"/>
          <w:sz w:val="32"/>
          <w:szCs w:val="32"/>
          <w:lang w:val="en-US"/>
        </w:rPr>
        <w:t>7</w:t>
      </w:r>
      <w:r>
        <w:rPr>
          <w:rFonts w:ascii="Calibri" w:eastAsia="仿宋_GB2312" w:hAnsi="Calibri" w:cs="Calibri"/>
          <w:color w:val="000000" w:themeColor="text1"/>
          <w:sz w:val="32"/>
          <w:szCs w:val="32"/>
        </w:rPr>
        <w:t xml:space="preserve"> </w:t>
      </w:r>
      <w:r>
        <w:rPr>
          <w:rFonts w:ascii="Calibri" w:eastAsia="仿宋_GB2312" w:hAnsi="Calibri" w:cs="Calibri"/>
          <w:color w:val="000000" w:themeColor="text1"/>
          <w:sz w:val="32"/>
          <w:szCs w:val="32"/>
        </w:rPr>
        <w:t>人），具有较高的学术水平和研究能力，具有良好的研究基础和必要的研究条件，对需要进行教育实践的课题能够组织开展试点。课题主持人应具有副高级（或相当副高级）及以上职称（或职务），不具有高级专业技术职务的申请人，须由两名具有高级专业技术职务的同行专家推荐。每个人最多参与申报两个课题（课题主持人或成员），其中作为主持人只能申报一个课题。</w:t>
      </w:r>
    </w:p>
    <w:p w14:paraId="22B819BB" w14:textId="77777777" w:rsidR="00C061BD" w:rsidRDefault="00000000">
      <w:pPr>
        <w:ind w:firstLineChars="200" w:firstLine="643"/>
        <w:rPr>
          <w:rFonts w:ascii="仿宋" w:eastAsia="仿宋" w:hAnsi="仿宋" w:cs="仿宋"/>
          <w:color w:val="000000" w:themeColor="text1"/>
          <w:sz w:val="32"/>
          <w:szCs w:val="32"/>
        </w:rPr>
      </w:pPr>
      <w:r>
        <w:rPr>
          <w:rFonts w:ascii="Calibri" w:eastAsia="仿宋_GB2312" w:hAnsi="Calibri" w:cs="Calibri"/>
          <w:b/>
          <w:sz w:val="32"/>
          <w:szCs w:val="32"/>
        </w:rPr>
        <w:t>（四）课题完成时限。</w:t>
      </w:r>
      <w:r>
        <w:rPr>
          <w:rFonts w:ascii="Calibri" w:eastAsia="仿宋_GB2312" w:hAnsi="Calibri" w:cs="Calibri"/>
          <w:color w:val="000000" w:themeColor="text1"/>
          <w:sz w:val="32"/>
          <w:szCs w:val="32"/>
        </w:rPr>
        <w:t>课题研究周期一般为</w:t>
      </w:r>
      <w:r>
        <w:rPr>
          <w:rFonts w:ascii="Calibri" w:eastAsia="仿宋_GB2312" w:hAnsi="Calibri" w:cs="Calibri"/>
          <w:color w:val="000000" w:themeColor="text1"/>
          <w:sz w:val="32"/>
          <w:szCs w:val="32"/>
        </w:rPr>
        <w:t xml:space="preserve"> 1 </w:t>
      </w:r>
      <w:r>
        <w:rPr>
          <w:rFonts w:ascii="Calibri" w:eastAsia="仿宋_GB2312" w:hAnsi="Calibri" w:cs="Calibri"/>
          <w:color w:val="000000" w:themeColor="text1"/>
          <w:sz w:val="32"/>
          <w:szCs w:val="32"/>
        </w:rPr>
        <w:t>年，由承办单位统一组织结题，结题包括阶段性研究成果和最终研究成果，阶段性成果要求研究周期内发表</w:t>
      </w:r>
      <w:r>
        <w:rPr>
          <w:rFonts w:ascii="Calibri" w:eastAsia="仿宋_GB2312" w:hAnsi="Calibri" w:cs="Calibri"/>
          <w:color w:val="000000" w:themeColor="text1"/>
          <w:sz w:val="32"/>
          <w:szCs w:val="32"/>
          <w:lang w:val="en-US"/>
        </w:rPr>
        <w:t xml:space="preserve"> </w:t>
      </w:r>
      <w:r>
        <w:rPr>
          <w:rFonts w:ascii="Calibri" w:eastAsia="仿宋_GB2312" w:hAnsi="Calibri" w:cs="Calibri"/>
          <w:color w:val="000000" w:themeColor="text1"/>
          <w:sz w:val="32"/>
          <w:szCs w:val="32"/>
        </w:rPr>
        <w:t xml:space="preserve">1 </w:t>
      </w:r>
      <w:r>
        <w:rPr>
          <w:rFonts w:ascii="Calibri" w:eastAsia="仿宋_GB2312" w:hAnsi="Calibri" w:cs="Calibri"/>
          <w:color w:val="000000" w:themeColor="text1"/>
          <w:sz w:val="32"/>
          <w:szCs w:val="32"/>
        </w:rPr>
        <w:t>篇（含内刊）及以上相关论文，最终研究成果为论文（不少于</w:t>
      </w:r>
      <w:r>
        <w:rPr>
          <w:rFonts w:ascii="Calibri" w:eastAsia="仿宋_GB2312" w:hAnsi="Calibri" w:cs="Calibri"/>
          <w:color w:val="000000" w:themeColor="text1"/>
          <w:sz w:val="32"/>
          <w:szCs w:val="32"/>
          <w:lang w:val="en-US"/>
        </w:rPr>
        <w:t>3</w:t>
      </w:r>
      <w:r>
        <w:rPr>
          <w:rFonts w:ascii="Calibri" w:eastAsia="仿宋_GB2312" w:hAnsi="Calibri" w:cs="Calibri"/>
          <w:color w:val="000000" w:themeColor="text1"/>
          <w:sz w:val="32"/>
          <w:szCs w:val="32"/>
        </w:rPr>
        <w:t xml:space="preserve">500 </w:t>
      </w:r>
      <w:r>
        <w:rPr>
          <w:rFonts w:ascii="Calibri" w:eastAsia="仿宋_GB2312" w:hAnsi="Calibri" w:cs="Calibri"/>
          <w:color w:val="000000" w:themeColor="text1"/>
          <w:sz w:val="32"/>
          <w:szCs w:val="32"/>
        </w:rPr>
        <w:t>字）</w:t>
      </w:r>
      <w:r>
        <w:rPr>
          <w:rFonts w:ascii="Calibri" w:eastAsia="仿宋_GB2312" w:hAnsi="Calibri" w:cs="Calibri" w:hint="eastAsia"/>
          <w:color w:val="000000" w:themeColor="text1"/>
          <w:sz w:val="32"/>
          <w:szCs w:val="32"/>
          <w:lang w:val="en-US"/>
        </w:rPr>
        <w:t>或</w:t>
      </w:r>
      <w:r>
        <w:rPr>
          <w:rFonts w:ascii="Calibri" w:eastAsia="仿宋_GB2312" w:hAnsi="Calibri" w:cs="Calibri"/>
          <w:color w:val="000000" w:themeColor="text1"/>
          <w:sz w:val="32"/>
          <w:szCs w:val="32"/>
        </w:rPr>
        <w:t>研究报告（不少于</w:t>
      </w:r>
      <w:r>
        <w:rPr>
          <w:rFonts w:ascii="Calibri" w:eastAsia="仿宋_GB2312" w:hAnsi="Calibri" w:cs="Calibri"/>
          <w:color w:val="000000" w:themeColor="text1"/>
          <w:sz w:val="32"/>
          <w:szCs w:val="32"/>
          <w:lang w:val="en-US"/>
        </w:rPr>
        <w:t>1</w:t>
      </w:r>
      <w:r>
        <w:rPr>
          <w:rFonts w:ascii="Calibri" w:eastAsia="仿宋_GB2312" w:hAnsi="Calibri" w:cs="Calibri"/>
          <w:color w:val="000000" w:themeColor="text1"/>
          <w:sz w:val="32"/>
          <w:szCs w:val="32"/>
        </w:rPr>
        <w:t>万字）。若研究时间需</w:t>
      </w:r>
      <w:r>
        <w:rPr>
          <w:rFonts w:ascii="Calibri" w:eastAsia="仿宋_GB2312" w:hAnsi="Calibri" w:cs="Calibri"/>
          <w:color w:val="000000" w:themeColor="text1"/>
          <w:sz w:val="32"/>
          <w:szCs w:val="32"/>
          <w:lang w:val="en-US"/>
        </w:rPr>
        <w:t>2</w:t>
      </w:r>
      <w:r>
        <w:rPr>
          <w:rFonts w:ascii="Calibri" w:eastAsia="仿宋_GB2312" w:hAnsi="Calibri" w:cs="Calibri"/>
          <w:color w:val="000000" w:themeColor="text1"/>
          <w:sz w:val="32"/>
          <w:szCs w:val="32"/>
        </w:rPr>
        <w:t>年的课题一律在下一年度统一组织结题，不接受个人临时申请结题。</w:t>
      </w:r>
    </w:p>
    <w:p w14:paraId="0BBFD1A3" w14:textId="77777777" w:rsidR="00C061BD" w:rsidRDefault="00000000">
      <w:pPr>
        <w:pStyle w:val="a4"/>
        <w:ind w:firstLineChars="200" w:firstLine="643"/>
        <w:rPr>
          <w:rFonts w:ascii="仿宋" w:eastAsia="仿宋" w:hAnsi="仿宋" w:cs="仿宋"/>
          <w:b/>
          <w:bCs/>
        </w:rPr>
      </w:pPr>
      <w:r>
        <w:rPr>
          <w:rFonts w:ascii="黑体" w:eastAsia="黑体" w:hAnsi="黑体" w:cs="黑体" w:hint="eastAsia"/>
          <w:b/>
          <w:bCs/>
        </w:rPr>
        <w:t>四、报送材料要求</w:t>
      </w:r>
    </w:p>
    <w:p w14:paraId="58D9FE41" w14:textId="14C7362B" w:rsidR="00C061BD" w:rsidRDefault="00000000">
      <w:pPr>
        <w:pStyle w:val="a4"/>
        <w:ind w:firstLineChars="200" w:firstLine="640"/>
        <w:jc w:val="both"/>
        <w:rPr>
          <w:rFonts w:ascii="Calibri" w:eastAsia="仿宋_GB2312" w:hAnsi="Calibri" w:cs="Calibri"/>
        </w:rPr>
      </w:pPr>
      <w:r>
        <w:rPr>
          <w:rFonts w:ascii="Calibri" w:eastAsia="仿宋_GB2312" w:hAnsi="Calibri" w:cs="Calibri"/>
        </w:rPr>
        <w:t>《铜仁市社区教育科研课题申请书》（附件</w:t>
      </w:r>
      <w:r>
        <w:rPr>
          <w:rFonts w:ascii="Calibri" w:eastAsia="仿宋_GB2312" w:hAnsi="Calibri" w:cs="Calibri"/>
        </w:rPr>
        <w:t xml:space="preserve"> 1</w:t>
      </w:r>
      <w:r>
        <w:rPr>
          <w:rFonts w:ascii="Calibri" w:eastAsia="仿宋_GB2312" w:hAnsi="Calibri" w:cs="Calibri"/>
        </w:rPr>
        <w:t>）一式三份。填写申请书时必须明确课题负责人，仅以部门或小组名义而没有指定具体课题负责人的申请不予受理；《铜仁市社区教育科研课题论证活页》（附件</w:t>
      </w:r>
      <w:r>
        <w:rPr>
          <w:rFonts w:ascii="Calibri" w:eastAsia="仿宋_GB2312" w:hAnsi="Calibri" w:cs="Calibri"/>
        </w:rPr>
        <w:t xml:space="preserve"> 2</w:t>
      </w:r>
      <w:r>
        <w:rPr>
          <w:rFonts w:ascii="Calibri" w:eastAsia="仿宋_GB2312" w:hAnsi="Calibri" w:cs="Calibri"/>
        </w:rPr>
        <w:t>）一式三份；《</w:t>
      </w:r>
      <w:r>
        <w:rPr>
          <w:rFonts w:ascii="Calibri" w:eastAsia="仿宋_GB2312" w:hAnsi="Calibri" w:cs="Calibri"/>
        </w:rPr>
        <w:t>202</w:t>
      </w:r>
      <w:r>
        <w:rPr>
          <w:rFonts w:ascii="Calibri" w:eastAsia="仿宋_GB2312" w:hAnsi="Calibri" w:cs="Calibri"/>
          <w:lang w:val="en-US"/>
        </w:rPr>
        <w:t>3</w:t>
      </w:r>
      <w:r>
        <w:rPr>
          <w:rFonts w:ascii="Calibri" w:eastAsia="仿宋_GB2312" w:hAnsi="Calibri" w:cs="Calibri"/>
        </w:rPr>
        <w:t>年铜仁市社区教育科研课题申报统计表》（附件</w:t>
      </w:r>
      <w:r>
        <w:rPr>
          <w:rFonts w:ascii="Calibri" w:eastAsia="仿宋_GB2312" w:hAnsi="Calibri" w:cs="Calibri"/>
        </w:rPr>
        <w:t xml:space="preserve"> 3</w:t>
      </w:r>
      <w:r>
        <w:rPr>
          <w:rFonts w:ascii="Calibri" w:eastAsia="仿宋_GB2312" w:hAnsi="Calibri" w:cs="Calibri"/>
        </w:rPr>
        <w:t>）一式一份。</w:t>
      </w:r>
    </w:p>
    <w:p w14:paraId="2AEEB58B" w14:textId="100BF9EE" w:rsidR="00FC0EA1" w:rsidRPr="00FC0EA1" w:rsidRDefault="00FC0EA1" w:rsidP="00FC0EA1">
      <w:pPr>
        <w:pStyle w:val="a4"/>
        <w:ind w:firstLineChars="200" w:firstLine="640"/>
        <w:jc w:val="both"/>
        <w:rPr>
          <w:rFonts w:ascii="Calibri" w:eastAsia="仿宋_GB2312" w:hAnsi="Calibri" w:cs="Calibri"/>
        </w:rPr>
      </w:pPr>
      <w:r w:rsidRPr="00FC0EA1">
        <w:rPr>
          <w:rFonts w:ascii="Calibri" w:eastAsia="仿宋_GB2312" w:hAnsi="Calibri" w:cs="Calibri" w:hint="eastAsia"/>
        </w:rPr>
        <w:t>申报者需严格按《课题申请书》</w:t>
      </w:r>
      <w:r>
        <w:rPr>
          <w:rFonts w:ascii="Calibri" w:eastAsia="仿宋_GB2312" w:hAnsi="Calibri" w:cs="Calibri" w:hint="eastAsia"/>
        </w:rPr>
        <w:t>和</w:t>
      </w:r>
      <w:r w:rsidRPr="00FC0EA1">
        <w:rPr>
          <w:rFonts w:ascii="Calibri" w:eastAsia="仿宋_GB2312" w:hAnsi="Calibri" w:cs="Calibri" w:hint="eastAsia"/>
        </w:rPr>
        <w:t>《活页》等申报材料</w:t>
      </w:r>
      <w:r w:rsidRPr="00FC0EA1">
        <w:rPr>
          <w:rFonts w:ascii="Calibri" w:eastAsia="仿宋_GB2312" w:hAnsi="Calibri" w:cs="Calibri" w:hint="eastAsia"/>
        </w:rPr>
        <w:lastRenderedPageBreak/>
        <w:t>的文字说明，统一使用电脑输入或钢笔填写。《申请书》</w:t>
      </w:r>
      <w:r>
        <w:rPr>
          <w:rFonts w:ascii="Calibri" w:eastAsia="仿宋_GB2312" w:hAnsi="Calibri" w:cs="Calibri" w:hint="eastAsia"/>
        </w:rPr>
        <w:t>和</w:t>
      </w:r>
      <w:r w:rsidRPr="00FC0EA1">
        <w:rPr>
          <w:rFonts w:ascii="Calibri" w:eastAsia="仿宋_GB2312" w:hAnsi="Calibri" w:cs="Calibri" w:hint="eastAsia"/>
        </w:rPr>
        <w:t>《活页》，请分别使用</w:t>
      </w:r>
      <w:r w:rsidRPr="00FC0EA1">
        <w:rPr>
          <w:rFonts w:ascii="Calibri" w:eastAsia="仿宋_GB2312" w:hAnsi="Calibri" w:cs="Calibri"/>
        </w:rPr>
        <w:t>A3</w:t>
      </w:r>
      <w:r w:rsidRPr="00FC0EA1">
        <w:rPr>
          <w:rFonts w:ascii="Calibri" w:eastAsia="仿宋_GB2312" w:hAnsi="Calibri" w:cs="Calibri"/>
        </w:rPr>
        <w:t>纸双面印制，中线骑缝装订。</w:t>
      </w:r>
    </w:p>
    <w:p w14:paraId="22B74D52" w14:textId="77777777" w:rsidR="00FC0EA1" w:rsidRPr="00FC0EA1" w:rsidRDefault="00FC0EA1" w:rsidP="00FC0EA1">
      <w:pPr>
        <w:pStyle w:val="a4"/>
        <w:ind w:firstLineChars="200" w:firstLine="640"/>
        <w:jc w:val="both"/>
        <w:rPr>
          <w:rFonts w:ascii="Calibri" w:eastAsia="仿宋_GB2312" w:hAnsi="Calibri" w:cs="Calibri"/>
        </w:rPr>
      </w:pPr>
      <w:r w:rsidRPr="00FC0EA1">
        <w:rPr>
          <w:rFonts w:ascii="Calibri" w:eastAsia="仿宋_GB2312" w:hAnsi="Calibri" w:cs="Calibri" w:hint="eastAsia"/>
        </w:rPr>
        <w:t>申报者需将所有材料装于</w:t>
      </w:r>
      <w:r w:rsidRPr="00FC0EA1">
        <w:rPr>
          <w:rFonts w:ascii="Calibri" w:eastAsia="仿宋_GB2312" w:hAnsi="Calibri" w:cs="Calibri"/>
        </w:rPr>
        <w:t>1</w:t>
      </w:r>
      <w:r w:rsidRPr="00FC0EA1">
        <w:rPr>
          <w:rFonts w:ascii="Calibri" w:eastAsia="仿宋_GB2312" w:hAnsi="Calibri" w:cs="Calibri"/>
        </w:rPr>
        <w:t>个纸质档案袋中，并将《申请书》的封面打印</w:t>
      </w:r>
      <w:r w:rsidRPr="00FC0EA1">
        <w:rPr>
          <w:rFonts w:ascii="Calibri" w:eastAsia="仿宋_GB2312" w:hAnsi="Calibri" w:cs="Calibri"/>
        </w:rPr>
        <w:t>1</w:t>
      </w:r>
      <w:r w:rsidRPr="00FC0EA1">
        <w:rPr>
          <w:rFonts w:ascii="Calibri" w:eastAsia="仿宋_GB2312" w:hAnsi="Calibri" w:cs="Calibri"/>
        </w:rPr>
        <w:t>张粘贴于档案袋封面。</w:t>
      </w:r>
    </w:p>
    <w:p w14:paraId="7565CC47" w14:textId="052BE709" w:rsidR="00FC0EA1" w:rsidRDefault="00FC0EA1" w:rsidP="00FC0EA1">
      <w:pPr>
        <w:pStyle w:val="a4"/>
        <w:ind w:firstLineChars="200" w:firstLine="640"/>
        <w:jc w:val="both"/>
        <w:rPr>
          <w:rFonts w:ascii="Calibri" w:eastAsia="仿宋_GB2312" w:hAnsi="Calibri" w:cs="Calibri" w:hint="eastAsia"/>
        </w:rPr>
      </w:pPr>
      <w:r w:rsidRPr="00FC0EA1">
        <w:rPr>
          <w:rFonts w:ascii="Calibri" w:eastAsia="仿宋_GB2312" w:hAnsi="Calibri" w:cs="Calibri" w:hint="eastAsia"/>
        </w:rPr>
        <w:t>《课题申请书》《活页》</w:t>
      </w:r>
      <w:r>
        <w:rPr>
          <w:rFonts w:ascii="Calibri" w:eastAsia="仿宋_GB2312" w:hAnsi="Calibri" w:cs="Calibri" w:hint="eastAsia"/>
        </w:rPr>
        <w:t>及《统计表》</w:t>
      </w:r>
      <w:r w:rsidRPr="00FC0EA1">
        <w:rPr>
          <w:rFonts w:ascii="Calibri" w:eastAsia="仿宋_GB2312" w:hAnsi="Calibri" w:cs="Calibri" w:hint="eastAsia"/>
        </w:rPr>
        <w:t>电子版材料应包括纸质版原件</w:t>
      </w:r>
      <w:r w:rsidRPr="00FC0EA1">
        <w:rPr>
          <w:rFonts w:ascii="Calibri" w:eastAsia="仿宋_GB2312" w:hAnsi="Calibri" w:cs="Calibri"/>
        </w:rPr>
        <w:t>pdf</w:t>
      </w:r>
      <w:r w:rsidRPr="00FC0EA1">
        <w:rPr>
          <w:rFonts w:ascii="Calibri" w:eastAsia="仿宋_GB2312" w:hAnsi="Calibri" w:cs="Calibri"/>
        </w:rPr>
        <w:t>格式版本和</w:t>
      </w:r>
      <w:r w:rsidRPr="00FC0EA1">
        <w:rPr>
          <w:rFonts w:ascii="Calibri" w:eastAsia="仿宋_GB2312" w:hAnsi="Calibri" w:cs="Calibri"/>
        </w:rPr>
        <w:t>word</w:t>
      </w:r>
      <w:r w:rsidRPr="00FC0EA1">
        <w:rPr>
          <w:rFonts w:ascii="Calibri" w:eastAsia="仿宋_GB2312" w:hAnsi="Calibri" w:cs="Calibri"/>
        </w:rPr>
        <w:t>版本，放在一个文件夹中，以</w:t>
      </w:r>
      <w:r w:rsidRPr="00FC0EA1">
        <w:rPr>
          <w:rFonts w:ascii="Calibri" w:eastAsia="仿宋_GB2312" w:hAnsi="Calibri" w:cs="Calibri"/>
        </w:rPr>
        <w:t>“</w:t>
      </w:r>
      <w:r w:rsidRPr="00FC0EA1">
        <w:rPr>
          <w:rFonts w:ascii="Calibri" w:eastAsia="仿宋_GB2312" w:hAnsi="Calibri" w:cs="Calibri"/>
        </w:rPr>
        <w:t>申请人姓名</w:t>
      </w:r>
      <w:r w:rsidRPr="00FC0EA1">
        <w:rPr>
          <w:rFonts w:ascii="Calibri" w:eastAsia="仿宋_GB2312" w:hAnsi="Calibri" w:cs="Calibri"/>
        </w:rPr>
        <w:t>”</w:t>
      </w:r>
      <w:r w:rsidRPr="00FC0EA1">
        <w:rPr>
          <w:rFonts w:ascii="Calibri" w:eastAsia="仿宋_GB2312" w:hAnsi="Calibri" w:cs="Calibri"/>
        </w:rPr>
        <w:t>命名。发送至邮箱</w:t>
      </w:r>
      <w:r>
        <w:rPr>
          <w:rFonts w:ascii="Calibri" w:eastAsia="仿宋_GB2312" w:hAnsi="Calibri" w:cs="Calibri" w:hint="eastAsia"/>
        </w:rPr>
        <w:t>gzgckyc</w:t>
      </w:r>
      <w:r w:rsidRPr="00FC0EA1">
        <w:rPr>
          <w:rFonts w:ascii="Calibri" w:eastAsia="仿宋_GB2312" w:hAnsi="Calibri" w:cs="Calibri"/>
        </w:rPr>
        <w:t>@163.com</w:t>
      </w:r>
      <w:r w:rsidRPr="00FC0EA1">
        <w:rPr>
          <w:rFonts w:ascii="Calibri" w:eastAsia="仿宋_GB2312" w:hAnsi="Calibri" w:cs="Calibri"/>
        </w:rPr>
        <w:t>。纸质材料交到</w:t>
      </w:r>
      <w:r w:rsidRPr="00FC0EA1">
        <w:rPr>
          <w:rFonts w:ascii="Calibri" w:eastAsia="仿宋_GB2312" w:hAnsi="Calibri" w:cs="Calibri"/>
        </w:rPr>
        <w:t>C</w:t>
      </w:r>
      <w:r w:rsidRPr="00FC0EA1">
        <w:rPr>
          <w:rFonts w:ascii="Calibri" w:eastAsia="仿宋_GB2312" w:hAnsi="Calibri" w:cs="Calibri"/>
        </w:rPr>
        <w:t>栋</w:t>
      </w:r>
      <w:r w:rsidRPr="00FC0EA1">
        <w:rPr>
          <w:rFonts w:ascii="Calibri" w:eastAsia="仿宋_GB2312" w:hAnsi="Calibri" w:cs="Calibri"/>
        </w:rPr>
        <w:t>407</w:t>
      </w:r>
      <w:r w:rsidRPr="00FC0EA1">
        <w:rPr>
          <w:rFonts w:ascii="Calibri" w:eastAsia="仿宋_GB2312" w:hAnsi="Calibri" w:cs="Calibri"/>
        </w:rPr>
        <w:t>办公室曹老师处。</w:t>
      </w:r>
    </w:p>
    <w:p w14:paraId="3DFBEB9D" w14:textId="77777777" w:rsidR="00C061BD" w:rsidRDefault="00000000">
      <w:pPr>
        <w:pStyle w:val="a4"/>
        <w:ind w:firstLineChars="200" w:firstLine="643"/>
        <w:rPr>
          <w:rFonts w:ascii="仿宋" w:eastAsia="仿宋" w:hAnsi="仿宋" w:cs="仿宋"/>
        </w:rPr>
      </w:pPr>
      <w:r>
        <w:rPr>
          <w:rFonts w:ascii="黑体" w:eastAsia="黑体" w:hAnsi="黑体" w:cs="黑体" w:hint="eastAsia"/>
          <w:b/>
          <w:bCs/>
        </w:rPr>
        <w:t>五、其他事项</w:t>
      </w:r>
    </w:p>
    <w:p w14:paraId="048AC460" w14:textId="77777777" w:rsidR="00C061BD" w:rsidRDefault="00000000">
      <w:pPr>
        <w:pStyle w:val="a4"/>
        <w:ind w:firstLineChars="200" w:firstLine="640"/>
        <w:jc w:val="both"/>
        <w:rPr>
          <w:rFonts w:asciiTheme="minorHAnsi" w:eastAsia="仿宋_GB2312" w:hAnsiTheme="minorHAnsi" w:cs="仿宋_GB2312"/>
        </w:rPr>
      </w:pPr>
      <w:r>
        <w:rPr>
          <w:rFonts w:asciiTheme="minorHAnsi" w:eastAsia="仿宋_GB2312" w:hAnsiTheme="minorHAnsi" w:cs="仿宋_GB2312"/>
        </w:rPr>
        <w:t>（一）申请人所在单位必须对课题申请书的思想性、科学性、可行性、创新性进行初步审核，并对申请书内容是否存在意识形态问题、申请人能否承担该课题以及是否支持该课题的研究工作等问题签署明确意见。</w:t>
      </w:r>
    </w:p>
    <w:p w14:paraId="5A9C3E49" w14:textId="77777777" w:rsidR="00C061BD" w:rsidRDefault="00000000">
      <w:pPr>
        <w:pStyle w:val="a4"/>
        <w:ind w:firstLineChars="200" w:firstLine="640"/>
        <w:jc w:val="both"/>
        <w:rPr>
          <w:rFonts w:asciiTheme="minorHAnsi" w:eastAsia="仿宋_GB2312" w:hAnsiTheme="minorHAnsi" w:cs="仿宋_GB2312"/>
        </w:rPr>
      </w:pPr>
      <w:r>
        <w:rPr>
          <w:rFonts w:asciiTheme="minorHAnsi" w:eastAsia="仿宋_GB2312" w:hAnsiTheme="minorHAnsi" w:cs="仿宋_GB2312"/>
        </w:rPr>
        <w:t>（二）申请人应如实填写申请材料，保证没有知识产权争议，不得有违背科研诚信的行为。凡存在弄虚作假、抄袭剽窃等学术不端行为的，</w:t>
      </w:r>
      <w:r>
        <w:rPr>
          <w:rFonts w:asciiTheme="minorHAnsi" w:eastAsia="仿宋_GB2312" w:hAnsiTheme="minorHAnsi" w:cs="仿宋_GB2312"/>
          <w:spacing w:val="-8"/>
        </w:rPr>
        <w:t>一经发现查实，取消申报资格，如获</w:t>
      </w:r>
      <w:r>
        <w:rPr>
          <w:rFonts w:asciiTheme="minorHAnsi" w:eastAsia="仿宋_GB2312" w:hAnsiTheme="minorHAnsi" w:cs="仿宋_GB2312"/>
        </w:rPr>
        <w:t>立项即予撤项。</w:t>
      </w:r>
    </w:p>
    <w:p w14:paraId="22808EB7" w14:textId="004AE6D1" w:rsidR="00C061BD" w:rsidRDefault="00000000" w:rsidP="00FC0EA1">
      <w:pPr>
        <w:pStyle w:val="a4"/>
        <w:ind w:firstLineChars="200" w:firstLine="640"/>
        <w:jc w:val="both"/>
        <w:rPr>
          <w:rFonts w:asciiTheme="minorHAnsi" w:eastAsia="仿宋_GB2312" w:hAnsiTheme="minorHAnsi" w:cs="仿宋_GB2312" w:hint="eastAsia"/>
        </w:rPr>
      </w:pPr>
      <w:r>
        <w:rPr>
          <w:rFonts w:asciiTheme="minorHAnsi" w:eastAsia="仿宋_GB2312" w:hAnsiTheme="minorHAnsi" w:cs="仿宋_GB2312"/>
        </w:rPr>
        <w:t>（三）此次申报课题类别属于市级课题项目，由</w:t>
      </w:r>
      <w:r>
        <w:rPr>
          <w:rFonts w:asciiTheme="minorHAnsi" w:eastAsia="仿宋_GB2312" w:hAnsiTheme="minorHAnsi" w:cs="仿宋_GB2312"/>
          <w:lang w:val="en-US"/>
        </w:rPr>
        <w:t>铜仁市教育局委托</w:t>
      </w:r>
      <w:r>
        <w:rPr>
          <w:rFonts w:asciiTheme="minorHAnsi" w:eastAsia="仿宋_GB2312" w:hAnsiTheme="minorHAnsi" w:cs="仿宋_GB2312"/>
        </w:rPr>
        <w:t>铜仁</w:t>
      </w:r>
      <w:r>
        <w:rPr>
          <w:rFonts w:asciiTheme="minorHAnsi" w:eastAsia="仿宋_GB2312" w:hAnsiTheme="minorHAnsi" w:cs="仿宋_GB2312"/>
          <w:lang w:val="en-US"/>
        </w:rPr>
        <w:t>广播电视大学</w:t>
      </w:r>
      <w:r>
        <w:rPr>
          <w:rFonts w:asciiTheme="minorHAnsi" w:eastAsia="仿宋_GB2312" w:hAnsiTheme="minorHAnsi" w:cs="仿宋_GB2312"/>
        </w:rPr>
        <w:t>（铜仁市社区教育指导服务中心）</w:t>
      </w:r>
      <w:r>
        <w:rPr>
          <w:rFonts w:asciiTheme="minorHAnsi" w:eastAsia="仿宋_GB2312" w:hAnsiTheme="minorHAnsi" w:cs="仿宋_GB2312"/>
          <w:lang w:val="en-US"/>
        </w:rPr>
        <w:t>负责组织，按照铜仁市教育局相关要求进行管理</w:t>
      </w:r>
      <w:r>
        <w:rPr>
          <w:rFonts w:asciiTheme="minorHAnsi" w:eastAsia="仿宋_GB2312" w:hAnsiTheme="minorHAnsi" w:cs="仿宋_GB2312"/>
        </w:rPr>
        <w:t>。</w:t>
      </w:r>
    </w:p>
    <w:p w14:paraId="38EFC5C4" w14:textId="77777777" w:rsidR="00C061BD" w:rsidRDefault="00000000">
      <w:pPr>
        <w:pStyle w:val="a4"/>
        <w:ind w:firstLineChars="200" w:firstLine="640"/>
        <w:jc w:val="both"/>
        <w:rPr>
          <w:rFonts w:asciiTheme="minorHAnsi" w:eastAsia="仿宋_GB2312" w:hAnsiTheme="minorHAnsi" w:cs="仿宋_GB2312"/>
        </w:rPr>
      </w:pPr>
      <w:r>
        <w:rPr>
          <w:rFonts w:asciiTheme="minorHAnsi" w:eastAsia="仿宋_GB2312" w:hAnsiTheme="minorHAnsi" w:cs="仿宋_GB2312"/>
        </w:rPr>
        <w:t>附件：</w:t>
      </w:r>
      <w:r>
        <w:rPr>
          <w:rFonts w:asciiTheme="minorHAnsi" w:eastAsia="仿宋_GB2312" w:hAnsiTheme="minorHAnsi" w:cs="仿宋_GB2312"/>
        </w:rPr>
        <w:t>1.</w:t>
      </w:r>
      <w:r>
        <w:rPr>
          <w:rFonts w:asciiTheme="minorHAnsi" w:eastAsia="仿宋_GB2312" w:hAnsiTheme="minorHAnsi" w:cs="仿宋_GB2312"/>
        </w:rPr>
        <w:t>铜仁市社区教育科研课题申请书</w:t>
      </w:r>
    </w:p>
    <w:p w14:paraId="6182CE63" w14:textId="77777777" w:rsidR="00C061BD" w:rsidRDefault="00000000">
      <w:pPr>
        <w:pStyle w:val="a4"/>
        <w:ind w:firstLineChars="500" w:firstLine="1600"/>
        <w:jc w:val="both"/>
        <w:rPr>
          <w:rFonts w:asciiTheme="minorHAnsi" w:eastAsia="仿宋_GB2312" w:hAnsiTheme="minorHAnsi" w:cs="仿宋_GB2312"/>
        </w:rPr>
      </w:pPr>
      <w:r>
        <w:rPr>
          <w:rFonts w:asciiTheme="minorHAnsi" w:eastAsia="仿宋_GB2312" w:hAnsiTheme="minorHAnsi" w:cs="仿宋_GB2312"/>
          <w:lang w:val="en-US"/>
        </w:rPr>
        <w:t>2.</w:t>
      </w:r>
      <w:r>
        <w:rPr>
          <w:rFonts w:asciiTheme="minorHAnsi" w:eastAsia="仿宋_GB2312" w:hAnsiTheme="minorHAnsi" w:cs="仿宋_GB2312"/>
        </w:rPr>
        <w:t>铜仁市社区教育科研课题设计论证活页</w:t>
      </w:r>
    </w:p>
    <w:p w14:paraId="7234922A" w14:textId="77777777" w:rsidR="00C061BD" w:rsidRDefault="00000000">
      <w:pPr>
        <w:pStyle w:val="a4"/>
        <w:ind w:firstLineChars="500" w:firstLine="1600"/>
        <w:jc w:val="both"/>
        <w:rPr>
          <w:rFonts w:asciiTheme="minorHAnsi" w:eastAsia="仿宋_GB2312" w:hAnsiTheme="minorHAnsi" w:cs="仿宋_GB2312"/>
        </w:rPr>
      </w:pPr>
      <w:r>
        <w:rPr>
          <w:rFonts w:asciiTheme="minorHAnsi" w:eastAsia="仿宋_GB2312" w:hAnsiTheme="minorHAnsi" w:cs="仿宋_GB2312"/>
          <w:lang w:val="en-US"/>
        </w:rPr>
        <w:lastRenderedPageBreak/>
        <w:t>3.</w:t>
      </w:r>
      <w:r>
        <w:rPr>
          <w:rFonts w:asciiTheme="minorHAnsi" w:eastAsia="仿宋_GB2312" w:hAnsiTheme="minorHAnsi" w:cs="仿宋_GB2312"/>
        </w:rPr>
        <w:t>202</w:t>
      </w:r>
      <w:r>
        <w:rPr>
          <w:rFonts w:asciiTheme="minorHAnsi" w:eastAsia="仿宋_GB2312" w:hAnsiTheme="minorHAnsi" w:cs="仿宋_GB2312"/>
          <w:lang w:val="en-US"/>
        </w:rPr>
        <w:t>3</w:t>
      </w:r>
      <w:r>
        <w:rPr>
          <w:rFonts w:asciiTheme="minorHAnsi" w:eastAsia="仿宋_GB2312" w:hAnsiTheme="minorHAnsi" w:cs="仿宋_GB2312"/>
        </w:rPr>
        <w:t>年铜仁市社区教育科研课题申报统计表</w:t>
      </w:r>
    </w:p>
    <w:p w14:paraId="35EEF1A7" w14:textId="77777777" w:rsidR="00C061BD" w:rsidRDefault="00C061BD">
      <w:pPr>
        <w:jc w:val="both"/>
        <w:rPr>
          <w:rFonts w:asciiTheme="minorHAnsi" w:eastAsia="仿宋_GB2312" w:hAnsiTheme="minorHAnsi" w:cs="仿宋_GB2312" w:hint="eastAsia"/>
          <w:spacing w:val="-10"/>
          <w:sz w:val="32"/>
          <w:szCs w:val="32"/>
        </w:rPr>
      </w:pPr>
    </w:p>
    <w:p w14:paraId="2AB959F4" w14:textId="52D805DE" w:rsidR="00C061BD" w:rsidRDefault="00000000">
      <w:pPr>
        <w:ind w:firstLineChars="1400" w:firstLine="4200"/>
        <w:jc w:val="both"/>
        <w:rPr>
          <w:rFonts w:asciiTheme="minorHAnsi" w:eastAsia="仿宋_GB2312" w:hAnsiTheme="minorHAnsi" w:cs="仿宋_GB2312"/>
          <w:spacing w:val="-10"/>
          <w:sz w:val="32"/>
          <w:szCs w:val="32"/>
        </w:rPr>
      </w:pPr>
      <w:r>
        <w:rPr>
          <w:rFonts w:asciiTheme="minorHAnsi" w:eastAsia="仿宋_GB2312" w:hAnsiTheme="minorHAnsi" w:cs="仿宋_GB2312"/>
          <w:spacing w:val="-10"/>
          <w:sz w:val="32"/>
          <w:szCs w:val="32"/>
          <w:lang w:val="en-US"/>
        </w:rPr>
        <w:t xml:space="preserve">     </w:t>
      </w:r>
      <w:r w:rsidR="00FC0EA1">
        <w:rPr>
          <w:rFonts w:asciiTheme="minorHAnsi" w:eastAsia="仿宋_GB2312" w:hAnsiTheme="minorHAnsi" w:cs="仿宋_GB2312" w:hint="eastAsia"/>
          <w:spacing w:val="-10"/>
          <w:sz w:val="32"/>
          <w:szCs w:val="32"/>
        </w:rPr>
        <w:t>贵州工程职业学院科研处</w:t>
      </w:r>
    </w:p>
    <w:p w14:paraId="23BCA7A8" w14:textId="0A685FB3" w:rsidR="00C061BD" w:rsidRDefault="00000000">
      <w:pPr>
        <w:ind w:firstLineChars="1200" w:firstLine="3600"/>
        <w:jc w:val="both"/>
        <w:rPr>
          <w:rFonts w:asciiTheme="minorHAnsi" w:eastAsia="仿宋_GB2312" w:hAnsiTheme="minorHAnsi" w:cs="仿宋_GB2312"/>
          <w:spacing w:val="-10"/>
          <w:sz w:val="32"/>
          <w:szCs w:val="32"/>
          <w:lang w:val="en-US"/>
        </w:rPr>
      </w:pPr>
      <w:r>
        <w:rPr>
          <w:rFonts w:asciiTheme="minorHAnsi" w:eastAsia="仿宋_GB2312" w:hAnsiTheme="minorHAnsi" w:cs="仿宋_GB2312"/>
          <w:spacing w:val="-10"/>
          <w:sz w:val="32"/>
          <w:szCs w:val="32"/>
          <w:lang w:val="en-US"/>
        </w:rPr>
        <w:t xml:space="preserve">       </w:t>
      </w:r>
      <w:r w:rsidR="00FC0EA1">
        <w:rPr>
          <w:rFonts w:asciiTheme="minorHAnsi" w:eastAsia="仿宋_GB2312" w:hAnsiTheme="minorHAnsi" w:cs="仿宋_GB2312"/>
          <w:spacing w:val="-10"/>
          <w:sz w:val="32"/>
          <w:szCs w:val="32"/>
          <w:lang w:val="en-US"/>
        </w:rPr>
        <w:t xml:space="preserve">    </w:t>
      </w:r>
      <w:r>
        <w:rPr>
          <w:rFonts w:asciiTheme="minorHAnsi" w:eastAsia="仿宋_GB2312" w:hAnsiTheme="minorHAnsi" w:cs="仿宋_GB2312"/>
          <w:spacing w:val="-10"/>
          <w:sz w:val="32"/>
          <w:szCs w:val="32"/>
          <w:lang w:val="en-US"/>
        </w:rPr>
        <w:t xml:space="preserve">  2023</w:t>
      </w:r>
      <w:r>
        <w:rPr>
          <w:rFonts w:asciiTheme="minorHAnsi" w:eastAsia="仿宋_GB2312" w:hAnsiTheme="minorHAnsi" w:cs="仿宋_GB2312"/>
          <w:spacing w:val="-10"/>
          <w:sz w:val="32"/>
          <w:szCs w:val="32"/>
          <w:lang w:val="en-US"/>
        </w:rPr>
        <w:t>年</w:t>
      </w:r>
      <w:r>
        <w:rPr>
          <w:rFonts w:asciiTheme="minorHAnsi" w:eastAsia="仿宋_GB2312" w:hAnsiTheme="minorHAnsi" w:cs="仿宋_GB2312"/>
          <w:spacing w:val="-10"/>
          <w:sz w:val="32"/>
          <w:szCs w:val="32"/>
          <w:lang w:val="en-US"/>
        </w:rPr>
        <w:t>4</w:t>
      </w:r>
      <w:r>
        <w:rPr>
          <w:rFonts w:asciiTheme="minorHAnsi" w:eastAsia="仿宋_GB2312" w:hAnsiTheme="minorHAnsi" w:cs="仿宋_GB2312"/>
          <w:spacing w:val="-10"/>
          <w:sz w:val="32"/>
          <w:szCs w:val="32"/>
          <w:lang w:val="en-US"/>
        </w:rPr>
        <w:t>月</w:t>
      </w:r>
      <w:r>
        <w:rPr>
          <w:rFonts w:asciiTheme="minorHAnsi" w:eastAsia="仿宋_GB2312" w:hAnsiTheme="minorHAnsi" w:cs="仿宋_GB2312" w:hint="eastAsia"/>
          <w:spacing w:val="-10"/>
          <w:sz w:val="32"/>
          <w:szCs w:val="32"/>
          <w:lang w:val="en-US"/>
        </w:rPr>
        <w:t>20</w:t>
      </w:r>
      <w:r>
        <w:rPr>
          <w:rFonts w:asciiTheme="minorHAnsi" w:eastAsia="仿宋_GB2312" w:hAnsiTheme="minorHAnsi" w:cs="仿宋_GB2312"/>
          <w:spacing w:val="-10"/>
          <w:sz w:val="32"/>
          <w:szCs w:val="32"/>
          <w:lang w:val="en-US"/>
        </w:rPr>
        <w:t>日</w:t>
      </w:r>
    </w:p>
    <w:sectPr w:rsidR="00C061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9F6F" w14:textId="77777777" w:rsidR="00D37C0F" w:rsidRDefault="00D37C0F">
      <w:r>
        <w:separator/>
      </w:r>
    </w:p>
  </w:endnote>
  <w:endnote w:type="continuationSeparator" w:id="0">
    <w:p w14:paraId="56D3741B" w14:textId="77777777" w:rsidR="00D37C0F" w:rsidRDefault="00D3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2457EE64-D648-44B1-BD54-223B266B5F69}"/>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F0C5B921-057E-4388-9FAC-7E181EB2116F}"/>
  </w:font>
  <w:font w:name="仿宋">
    <w:altName w:val="方正仿宋_GBK"/>
    <w:panose1 w:val="02010609060101010101"/>
    <w:charset w:val="86"/>
    <w:family w:val="modern"/>
    <w:pitch w:val="fixed"/>
    <w:sig w:usb0="800002BF" w:usb1="38CF7CFA" w:usb2="00000016" w:usb3="00000000" w:csb0="00040001" w:csb1="00000000"/>
    <w:embedRegular r:id="rId3" w:subsetted="1" w:fontKey="{D0C8418C-6868-4B17-B709-AB3691A4C612}"/>
  </w:font>
  <w:font w:name="仿宋_GB2312">
    <w:panose1 w:val="02010609030101010101"/>
    <w:charset w:val="86"/>
    <w:family w:val="modern"/>
    <w:pitch w:val="fixed"/>
    <w:sig w:usb0="00000001" w:usb1="080E0000" w:usb2="00000010" w:usb3="00000000" w:csb0="00040000" w:csb1="00000000"/>
    <w:embedRegular r:id="rId4" w:subsetted="1" w:fontKey="{9648E0B1-FACF-4D6E-B58F-02B39BC03525}"/>
    <w:embedBold r:id="rId5" w:subsetted="1" w:fontKey="{70B0D52E-1C18-424D-8545-27EE6BB13F19}"/>
  </w:font>
  <w:font w:name="黑体">
    <w:altName w:val="SimHei"/>
    <w:panose1 w:val="02010609060101010101"/>
    <w:charset w:val="86"/>
    <w:family w:val="modern"/>
    <w:pitch w:val="fixed"/>
    <w:sig w:usb0="800002BF" w:usb1="38CF7CFA" w:usb2="00000016" w:usb3="00000000" w:csb0="00040001" w:csb1="00000000"/>
    <w:embedBold r:id="rId6" w:subsetted="1" w:fontKey="{0203AF3D-FE85-4305-84DC-D00A62459CB5}"/>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3B6A" w14:textId="77777777" w:rsidR="00D37C0F" w:rsidRDefault="00D37C0F">
      <w:r>
        <w:separator/>
      </w:r>
    </w:p>
  </w:footnote>
  <w:footnote w:type="continuationSeparator" w:id="0">
    <w:p w14:paraId="3A1E16AB" w14:textId="77777777" w:rsidR="00D37C0F" w:rsidRDefault="00D37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A3YTkxMzA3NTRjNGU4ZmIyZDk1NmQ4NmU0ZDU5ODQifQ=="/>
  </w:docVars>
  <w:rsids>
    <w:rsidRoot w:val="24F36742"/>
    <w:rsid w:val="0050125C"/>
    <w:rsid w:val="00C061BD"/>
    <w:rsid w:val="00D37C0F"/>
    <w:rsid w:val="00FC0EA1"/>
    <w:rsid w:val="00FF1388"/>
    <w:rsid w:val="04363AE8"/>
    <w:rsid w:val="04B67BCD"/>
    <w:rsid w:val="0C6C1635"/>
    <w:rsid w:val="1EFF4DAB"/>
    <w:rsid w:val="24F36742"/>
    <w:rsid w:val="2A074BED"/>
    <w:rsid w:val="2B6E2702"/>
    <w:rsid w:val="2B7E40AF"/>
    <w:rsid w:val="30411F06"/>
    <w:rsid w:val="30FE4532"/>
    <w:rsid w:val="316B5FDE"/>
    <w:rsid w:val="3BF76FB8"/>
    <w:rsid w:val="425E7197"/>
    <w:rsid w:val="43A23477"/>
    <w:rsid w:val="454E1F55"/>
    <w:rsid w:val="486F7876"/>
    <w:rsid w:val="49C93BCB"/>
    <w:rsid w:val="4F443620"/>
    <w:rsid w:val="4F9E11FF"/>
    <w:rsid w:val="5CA70254"/>
    <w:rsid w:val="5F88055E"/>
    <w:rsid w:val="65F52031"/>
    <w:rsid w:val="67207368"/>
    <w:rsid w:val="6A302C9B"/>
    <w:rsid w:val="6A5D15AF"/>
    <w:rsid w:val="70943096"/>
    <w:rsid w:val="78714BC5"/>
    <w:rsid w:val="7E7F4E6A"/>
    <w:rsid w:val="7EE36AEE"/>
    <w:rsid w:val="7F7E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25906"/>
  <w15:docId w15:val="{5A4DA883-3808-4C8B-B4A2-C07B1A78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able of figures" w:uiPriority="99"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345" w:right="350"/>
      <w:outlineLvl w:val="0"/>
    </w:pPr>
    <w:rPr>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uiPriority w:val="99"/>
    <w:unhideWhenUsed/>
    <w:qFormat/>
    <w:pPr>
      <w:spacing w:before="100" w:beforeAutospacing="1" w:after="100" w:afterAutospacing="1"/>
      <w:ind w:leftChars="200" w:left="200" w:hangingChars="200" w:hanging="200"/>
    </w:p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20"/>
    </w:rPr>
  </w:style>
  <w:style w:type="paragraph" w:styleId="a6">
    <w:name w:val="Normal (Web)"/>
    <w:basedOn w:val="a"/>
    <w:qFormat/>
    <w:pPr>
      <w:widowControl/>
      <w:spacing w:before="100" w:beforeAutospacing="1" w:after="100" w:afterAutospacing="1" w:line="312" w:lineRule="auto"/>
    </w:pPr>
    <w:rPr>
      <w:color w:val="5B5B5B"/>
      <w:sz w:val="18"/>
      <w:szCs w:val="18"/>
    </w:rPr>
  </w:style>
  <w:style w:type="paragraph" w:styleId="a7">
    <w:name w:val="List Paragraph"/>
    <w:basedOn w:val="a"/>
    <w:uiPriority w:val="1"/>
    <w:qFormat/>
    <w:pPr>
      <w:spacing w:before="171"/>
      <w:ind w:left="1089" w:hanging="481"/>
    </w:pPr>
  </w:style>
  <w:style w:type="character" w:customStyle="1" w:styleId="15">
    <w:name w:val="15"/>
    <w:basedOn w:val="a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润土1986</dc:creator>
  <cp:lastModifiedBy>曹 韵丝</cp:lastModifiedBy>
  <cp:revision>4</cp:revision>
  <dcterms:created xsi:type="dcterms:W3CDTF">2023-04-21T02:44:00Z</dcterms:created>
  <dcterms:modified xsi:type="dcterms:W3CDTF">2023-04-21T02:59:00Z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A5334F3334C24F22B46286C7C4006E79</vt:lpwstr>
  </property>
</Properties>
</file>